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4CCB8" w14:textId="2E14FB71" w:rsidR="007D2532" w:rsidRPr="00AE39B0" w:rsidRDefault="007D2532" w:rsidP="007D2532">
      <w:pPr>
        <w:suppressAutoHyphens w:val="0"/>
        <w:spacing w:before="100" w:beforeAutospacing="1" w:after="100" w:afterAutospacing="1"/>
        <w:ind w:firstLine="5103"/>
        <w:jc w:val="right"/>
        <w:rPr>
          <w:b/>
          <w:bCs/>
          <w:color w:val="000000"/>
          <w:sz w:val="24"/>
          <w:szCs w:val="24"/>
          <w:lang w:val="lt-LT" w:eastAsia="lt-LT"/>
        </w:rPr>
      </w:pPr>
      <w:bookmarkStart w:id="0" w:name="_Hlk147138772"/>
      <w:r w:rsidRPr="00AE39B0">
        <w:rPr>
          <w:b/>
          <w:bCs/>
          <w:color w:val="000000"/>
          <w:sz w:val="24"/>
          <w:szCs w:val="24"/>
          <w:lang w:val="lt-LT" w:eastAsia="lt-LT"/>
        </w:rPr>
        <w:t>2</w:t>
      </w:r>
      <w:r w:rsidRPr="00BF19E4">
        <w:rPr>
          <w:b/>
          <w:bCs/>
          <w:color w:val="000000"/>
          <w:sz w:val="24"/>
          <w:szCs w:val="24"/>
          <w:lang w:val="lt-LT" w:eastAsia="lt-LT"/>
        </w:rPr>
        <w:t xml:space="preserve"> priedas</w:t>
      </w:r>
      <w:r w:rsidRPr="00AE39B0">
        <w:rPr>
          <w:b/>
          <w:bCs/>
          <w:color w:val="000000"/>
          <w:sz w:val="24"/>
          <w:szCs w:val="24"/>
          <w:lang w:val="lt-LT" w:eastAsia="lt-LT"/>
        </w:rPr>
        <w:t>. Atramų specifikacija</w:t>
      </w:r>
    </w:p>
    <w:tbl>
      <w:tblPr>
        <w:tblW w:w="10144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3690"/>
        <w:gridCol w:w="5617"/>
      </w:tblGrid>
      <w:tr w:rsidR="00623447" w14:paraId="2620C271" w14:textId="77777777" w:rsidTr="008126CB">
        <w:trPr>
          <w:trHeight w:val="279"/>
        </w:trPr>
        <w:tc>
          <w:tcPr>
            <w:tcW w:w="837" w:type="dxa"/>
            <w:vMerge w:val="restart"/>
            <w:vAlign w:val="center"/>
          </w:tcPr>
          <w:p w14:paraId="13CBBA74" w14:textId="77777777" w:rsidR="00623447" w:rsidRDefault="00000000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9307" w:type="dxa"/>
            <w:gridSpan w:val="2"/>
            <w:vAlign w:val="center"/>
          </w:tcPr>
          <w:p w14:paraId="09BCAC0A" w14:textId="77777777" w:rsidR="00623447" w:rsidRDefault="00000000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Atramų techniniai parametrai</w:t>
            </w:r>
          </w:p>
        </w:tc>
      </w:tr>
      <w:tr w:rsidR="00623447" w14:paraId="271095C3" w14:textId="77777777" w:rsidTr="008126CB">
        <w:trPr>
          <w:trHeight w:val="145"/>
        </w:trPr>
        <w:tc>
          <w:tcPr>
            <w:tcW w:w="837" w:type="dxa"/>
            <w:vMerge/>
            <w:vAlign w:val="center"/>
          </w:tcPr>
          <w:p w14:paraId="51D0357A" w14:textId="77777777" w:rsidR="00623447" w:rsidRDefault="00623447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3690" w:type="dxa"/>
            <w:vAlign w:val="center"/>
          </w:tcPr>
          <w:p w14:paraId="3BA06DA6" w14:textId="77777777" w:rsidR="00623447" w:rsidRDefault="00000000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Techniniai parametrai ir reikalavimai</w:t>
            </w:r>
          </w:p>
        </w:tc>
        <w:tc>
          <w:tcPr>
            <w:tcW w:w="5616" w:type="dxa"/>
            <w:vAlign w:val="center"/>
          </w:tcPr>
          <w:p w14:paraId="149B5B77" w14:textId="77777777" w:rsidR="00623447" w:rsidRDefault="00000000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Dydis, sąlyga</w:t>
            </w:r>
          </w:p>
        </w:tc>
      </w:tr>
      <w:tr w:rsidR="00623447" w14:paraId="4EB41CDF" w14:textId="77777777" w:rsidTr="008126CB">
        <w:trPr>
          <w:trHeight w:val="825"/>
        </w:trPr>
        <w:tc>
          <w:tcPr>
            <w:tcW w:w="837" w:type="dxa"/>
            <w:vAlign w:val="center"/>
          </w:tcPr>
          <w:p w14:paraId="424E0FCA" w14:textId="77777777" w:rsidR="00623447" w:rsidRDefault="00000000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1</w:t>
            </w:r>
          </w:p>
        </w:tc>
        <w:tc>
          <w:tcPr>
            <w:tcW w:w="3690" w:type="dxa"/>
            <w:vAlign w:val="center"/>
          </w:tcPr>
          <w:p w14:paraId="47C089D4" w14:textId="77777777" w:rsidR="00623447" w:rsidRDefault="00000000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Plieninės apšvietimo  atramos (toliau Atrama) turi tenkinti keliamus standarto reikalavimai</w:t>
            </w:r>
          </w:p>
        </w:tc>
        <w:tc>
          <w:tcPr>
            <w:tcW w:w="5616" w:type="dxa"/>
            <w:vAlign w:val="center"/>
          </w:tcPr>
          <w:p w14:paraId="407474DD" w14:textId="77777777" w:rsidR="00623447" w:rsidRDefault="00000000" w:rsidP="00223107">
            <w:pPr>
              <w:jc w:val="both"/>
              <w:rPr>
                <w:b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LST EN 40-5:2002</w:t>
            </w:r>
          </w:p>
        </w:tc>
      </w:tr>
      <w:tr w:rsidR="00623447" w14:paraId="2EFB6E63" w14:textId="77777777" w:rsidTr="008126CB">
        <w:trPr>
          <w:trHeight w:val="279"/>
        </w:trPr>
        <w:tc>
          <w:tcPr>
            <w:tcW w:w="837" w:type="dxa"/>
            <w:vAlign w:val="center"/>
          </w:tcPr>
          <w:p w14:paraId="6EC48800" w14:textId="77777777" w:rsidR="00623447" w:rsidRDefault="00000000">
            <w:pPr>
              <w:jc w:val="center"/>
              <w:rPr>
                <w:bCs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2</w:t>
            </w:r>
          </w:p>
        </w:tc>
        <w:tc>
          <w:tcPr>
            <w:tcW w:w="3690" w:type="dxa"/>
            <w:vAlign w:val="center"/>
          </w:tcPr>
          <w:p w14:paraId="04A264E9" w14:textId="77777777" w:rsidR="00623447" w:rsidRDefault="00000000">
            <w:pPr>
              <w:jc w:val="both"/>
              <w:rPr>
                <w:bCs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Atrama turi turėti</w:t>
            </w:r>
          </w:p>
        </w:tc>
        <w:tc>
          <w:tcPr>
            <w:tcW w:w="5616" w:type="dxa"/>
            <w:vAlign w:val="center"/>
          </w:tcPr>
          <w:p w14:paraId="6505EA53" w14:textId="3AD30845" w:rsidR="00623447" w:rsidRDefault="00000000" w:rsidP="00223107">
            <w:pPr>
              <w:jc w:val="both"/>
              <w:rPr>
                <w:bCs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CE ženklinim</w:t>
            </w:r>
            <w:r w:rsidR="00B4222D">
              <w:rPr>
                <w:bCs/>
                <w:sz w:val="24"/>
                <w:szCs w:val="24"/>
                <w:lang w:val="lt-LT"/>
              </w:rPr>
              <w:t>o deklaraciją</w:t>
            </w:r>
          </w:p>
        </w:tc>
      </w:tr>
      <w:tr w:rsidR="007F2718" w14:paraId="6B438F0E" w14:textId="77777777" w:rsidTr="008126CB">
        <w:trPr>
          <w:trHeight w:val="291"/>
        </w:trPr>
        <w:tc>
          <w:tcPr>
            <w:tcW w:w="837" w:type="dxa"/>
            <w:vAlign w:val="center"/>
          </w:tcPr>
          <w:p w14:paraId="61A29171" w14:textId="19D40F37" w:rsidR="007F2718" w:rsidRDefault="007F2718">
            <w:pPr>
              <w:jc w:val="center"/>
              <w:rPr>
                <w:bCs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3</w:t>
            </w:r>
          </w:p>
        </w:tc>
        <w:tc>
          <w:tcPr>
            <w:tcW w:w="3690" w:type="dxa"/>
            <w:vAlign w:val="center"/>
          </w:tcPr>
          <w:p w14:paraId="34B28FD1" w14:textId="72F6819D" w:rsidR="007F2718" w:rsidRDefault="007F2718">
            <w:pPr>
              <w:jc w:val="both"/>
              <w:rPr>
                <w:bCs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Aplinkos temperatūra</w:t>
            </w:r>
          </w:p>
        </w:tc>
        <w:tc>
          <w:tcPr>
            <w:tcW w:w="5616" w:type="dxa"/>
            <w:vAlign w:val="center"/>
          </w:tcPr>
          <w:p w14:paraId="414410C1" w14:textId="16B13616" w:rsidR="007F2718" w:rsidRDefault="00250CE8" w:rsidP="00223107">
            <w:pPr>
              <w:jc w:val="both"/>
              <w:rPr>
                <w:bCs/>
                <w:sz w:val="24"/>
                <w:szCs w:val="24"/>
                <w:lang w:val="lt-LT"/>
              </w:rPr>
            </w:pPr>
            <w:r w:rsidRPr="000C25BA">
              <w:rPr>
                <w:lang w:val="lt-LT"/>
              </w:rPr>
              <w:t>nuo -30°C iki +35°C</w:t>
            </w:r>
          </w:p>
        </w:tc>
      </w:tr>
      <w:tr w:rsidR="00623447" w:rsidRPr="00C339E5" w14:paraId="4832B16F" w14:textId="77777777" w:rsidTr="008126CB">
        <w:trPr>
          <w:trHeight w:val="546"/>
        </w:trPr>
        <w:tc>
          <w:tcPr>
            <w:tcW w:w="837" w:type="dxa"/>
            <w:vAlign w:val="center"/>
          </w:tcPr>
          <w:p w14:paraId="7EC68595" w14:textId="4048C263" w:rsidR="00623447" w:rsidRDefault="007F2718">
            <w:pPr>
              <w:jc w:val="center"/>
              <w:rPr>
                <w:bCs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4</w:t>
            </w:r>
          </w:p>
        </w:tc>
        <w:tc>
          <w:tcPr>
            <w:tcW w:w="3690" w:type="dxa"/>
            <w:vAlign w:val="center"/>
          </w:tcPr>
          <w:p w14:paraId="20FF991F" w14:textId="1D102815" w:rsidR="00623447" w:rsidRDefault="00C339E5">
            <w:pPr>
              <w:jc w:val="both"/>
              <w:rPr>
                <w:bCs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Antikorozinė danga</w:t>
            </w:r>
            <w:r w:rsidR="00B4222D">
              <w:rPr>
                <w:bCs/>
                <w:sz w:val="24"/>
                <w:szCs w:val="24"/>
                <w:lang w:val="lt-LT"/>
              </w:rPr>
              <w:t xml:space="preserve"> (LST EN ISO 1461:2009</w:t>
            </w:r>
            <w:r>
              <w:rPr>
                <w:bCs/>
                <w:sz w:val="24"/>
                <w:szCs w:val="24"/>
                <w:lang w:val="lt-LT"/>
              </w:rPr>
              <w:t xml:space="preserve"> </w:t>
            </w:r>
            <w:r w:rsidR="00B4222D">
              <w:rPr>
                <w:bCs/>
                <w:sz w:val="24"/>
                <w:szCs w:val="24"/>
                <w:lang w:val="lt-LT"/>
              </w:rPr>
              <w:t>)</w:t>
            </w:r>
          </w:p>
        </w:tc>
        <w:tc>
          <w:tcPr>
            <w:tcW w:w="5616" w:type="dxa"/>
            <w:vAlign w:val="center"/>
          </w:tcPr>
          <w:p w14:paraId="08A1F4A2" w14:textId="44A05291" w:rsidR="00623447" w:rsidRDefault="00C339E5" w:rsidP="00223107">
            <w:pPr>
              <w:jc w:val="both"/>
              <w:rPr>
                <w:bCs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Atramos vidinė ir išorinė danga, gauta  karštojo cinkavimo būdu</w:t>
            </w:r>
            <w:r w:rsidRPr="009D201E">
              <w:rPr>
                <w:bCs/>
                <w:sz w:val="24"/>
                <w:szCs w:val="24"/>
                <w:lang w:val="lt-LT"/>
              </w:rPr>
              <w:t xml:space="preserve"> </w:t>
            </w:r>
            <w:r w:rsidR="00B4222D" w:rsidRPr="009D201E">
              <w:rPr>
                <w:bCs/>
                <w:sz w:val="24"/>
                <w:szCs w:val="24"/>
                <w:lang w:val="lt-LT"/>
              </w:rPr>
              <w:t xml:space="preserve">vidutinis cinko storis </w:t>
            </w:r>
            <w:r w:rsidR="009D201E" w:rsidRPr="009D201E">
              <w:rPr>
                <w:bCs/>
                <w:sz w:val="24"/>
                <w:szCs w:val="24"/>
                <w:lang w:val="lt-LT"/>
              </w:rPr>
              <w:t>≤ 45-55 mikronų</w:t>
            </w:r>
          </w:p>
        </w:tc>
      </w:tr>
      <w:tr w:rsidR="00623447" w:rsidRPr="00B4222D" w14:paraId="5E11E45F" w14:textId="77777777" w:rsidTr="008126CB">
        <w:trPr>
          <w:trHeight w:val="837"/>
        </w:trPr>
        <w:tc>
          <w:tcPr>
            <w:tcW w:w="837" w:type="dxa"/>
            <w:vAlign w:val="center"/>
          </w:tcPr>
          <w:p w14:paraId="5BCDCD35" w14:textId="0038025F" w:rsidR="00623447" w:rsidRDefault="007F2718">
            <w:pPr>
              <w:jc w:val="center"/>
              <w:rPr>
                <w:bCs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5</w:t>
            </w:r>
          </w:p>
        </w:tc>
        <w:tc>
          <w:tcPr>
            <w:tcW w:w="3690" w:type="dxa"/>
            <w:vAlign w:val="center"/>
          </w:tcPr>
          <w:p w14:paraId="01465AF3" w14:textId="77777777" w:rsidR="00623447" w:rsidRDefault="00000000">
            <w:pPr>
              <w:jc w:val="both"/>
              <w:rPr>
                <w:bCs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Atramos žaliava (medžiagiškumas), sienelės storis</w:t>
            </w:r>
          </w:p>
        </w:tc>
        <w:tc>
          <w:tcPr>
            <w:tcW w:w="5616" w:type="dxa"/>
            <w:vAlign w:val="center"/>
          </w:tcPr>
          <w:p w14:paraId="031BD6F3" w14:textId="7C21A225" w:rsidR="00623447" w:rsidRDefault="00000000" w:rsidP="00223107">
            <w:pPr>
              <w:jc w:val="both"/>
              <w:rPr>
                <w:bCs/>
                <w:sz w:val="24"/>
                <w:szCs w:val="24"/>
                <w:lang w:val="lt-LT"/>
              </w:rPr>
            </w:pPr>
            <w:r w:rsidRPr="009D201E">
              <w:rPr>
                <w:bCs/>
                <w:sz w:val="24"/>
                <w:szCs w:val="24"/>
                <w:lang w:val="lt-LT"/>
              </w:rPr>
              <w:t>Plienas, sienelės storis</w:t>
            </w:r>
            <w:r w:rsidR="009D201E" w:rsidRPr="009D201E">
              <w:rPr>
                <w:bCs/>
                <w:sz w:val="24"/>
                <w:szCs w:val="24"/>
                <w:lang w:val="lt-LT"/>
              </w:rPr>
              <w:t xml:space="preserve"> ≥</w:t>
            </w:r>
            <w:r w:rsidRPr="009D201E">
              <w:rPr>
                <w:bCs/>
                <w:sz w:val="24"/>
                <w:szCs w:val="24"/>
                <w:lang w:val="lt-LT"/>
              </w:rPr>
              <w:t xml:space="preserve"> 3 ± 5% mm</w:t>
            </w:r>
            <w:r w:rsidR="00BB2CA8">
              <w:rPr>
                <w:bCs/>
                <w:sz w:val="24"/>
                <w:szCs w:val="24"/>
                <w:lang w:val="lt-LT"/>
              </w:rPr>
              <w:t xml:space="preserve"> </w:t>
            </w:r>
            <w:r w:rsidRPr="009D201E">
              <w:rPr>
                <w:bCs/>
                <w:sz w:val="24"/>
                <w:szCs w:val="24"/>
                <w:lang w:val="lt-LT"/>
              </w:rPr>
              <w:t>(jei projektuojam</w:t>
            </w:r>
            <w:r w:rsidR="00763BB1">
              <w:rPr>
                <w:bCs/>
                <w:sz w:val="24"/>
                <w:szCs w:val="24"/>
                <w:lang w:val="lt-LT"/>
              </w:rPr>
              <w:t>o</w:t>
            </w:r>
            <w:r w:rsidRPr="009D201E">
              <w:rPr>
                <w:bCs/>
                <w:sz w:val="24"/>
                <w:szCs w:val="24"/>
                <w:lang w:val="lt-LT"/>
              </w:rPr>
              <w:t>s dekoratyvin</w:t>
            </w:r>
            <w:r w:rsidR="00763BB1">
              <w:rPr>
                <w:bCs/>
                <w:sz w:val="24"/>
                <w:szCs w:val="24"/>
                <w:lang w:val="lt-LT"/>
              </w:rPr>
              <w:t>ė</w:t>
            </w:r>
            <w:r w:rsidRPr="009D201E">
              <w:rPr>
                <w:bCs/>
                <w:sz w:val="24"/>
                <w:szCs w:val="24"/>
                <w:lang w:val="lt-LT"/>
              </w:rPr>
              <w:t>s ar senamiesčio tipo</w:t>
            </w:r>
            <w:r w:rsidR="00763BB1">
              <w:rPr>
                <w:bCs/>
                <w:sz w:val="24"/>
                <w:szCs w:val="24"/>
                <w:lang w:val="lt-LT"/>
              </w:rPr>
              <w:t xml:space="preserve"> atramos</w:t>
            </w:r>
            <w:r w:rsidRPr="009D201E">
              <w:rPr>
                <w:bCs/>
                <w:sz w:val="24"/>
                <w:szCs w:val="24"/>
                <w:lang w:val="lt-LT"/>
              </w:rPr>
              <w:t xml:space="preserve"> šis reikalavimas netaikomas</w:t>
            </w:r>
            <w:r>
              <w:rPr>
                <w:bCs/>
                <w:sz w:val="24"/>
                <w:szCs w:val="24"/>
                <w:lang w:val="lt-LT"/>
              </w:rPr>
              <w:t>)</w:t>
            </w:r>
            <w:r w:rsidR="009D201E" w:rsidRPr="009D201E">
              <w:rPr>
                <w:bCs/>
                <w:sz w:val="24"/>
                <w:szCs w:val="24"/>
                <w:lang w:val="lt-LT"/>
              </w:rPr>
              <w:t xml:space="preserve"> </w:t>
            </w:r>
          </w:p>
        </w:tc>
      </w:tr>
      <w:tr w:rsidR="00623447" w:rsidRPr="00B4222D" w14:paraId="3A2B4D35" w14:textId="77777777" w:rsidTr="008126CB">
        <w:trPr>
          <w:trHeight w:val="302"/>
        </w:trPr>
        <w:tc>
          <w:tcPr>
            <w:tcW w:w="837" w:type="dxa"/>
            <w:vAlign w:val="center"/>
          </w:tcPr>
          <w:p w14:paraId="6F72E969" w14:textId="776D5AA2" w:rsidR="00623447" w:rsidRDefault="007F2718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6</w:t>
            </w:r>
          </w:p>
        </w:tc>
        <w:tc>
          <w:tcPr>
            <w:tcW w:w="3690" w:type="dxa"/>
          </w:tcPr>
          <w:p w14:paraId="409524A8" w14:textId="77777777" w:rsidR="009D201E" w:rsidRDefault="00000000">
            <w:pPr>
              <w:rPr>
                <w:bCs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Bendri reikalavimai</w:t>
            </w:r>
          </w:p>
          <w:p w14:paraId="26714B05" w14:textId="0A0771A1" w:rsidR="00623447" w:rsidRDefault="00623447">
            <w:pPr>
              <w:rPr>
                <w:bCs/>
                <w:sz w:val="24"/>
                <w:szCs w:val="24"/>
                <w:lang w:val="lt-LT"/>
              </w:rPr>
            </w:pPr>
          </w:p>
        </w:tc>
        <w:tc>
          <w:tcPr>
            <w:tcW w:w="5616" w:type="dxa"/>
          </w:tcPr>
          <w:p w14:paraId="6357CB9E" w14:textId="0A8C5F75" w:rsidR="00623447" w:rsidRDefault="00000000" w:rsidP="00223107">
            <w:pPr>
              <w:jc w:val="both"/>
              <w:rPr>
                <w:bCs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Kūginė ar pakopinė cinkuota gatvės (parko) tipo apšvietimo atrama, lygaus paviršiaus</w:t>
            </w:r>
            <w:r w:rsidR="00226E2E">
              <w:rPr>
                <w:bCs/>
                <w:sz w:val="24"/>
                <w:szCs w:val="24"/>
                <w:lang w:val="lt-LT"/>
              </w:rPr>
              <w:t xml:space="preserve"> su plokštele gnybtams</w:t>
            </w:r>
            <w:r w:rsidR="009D201E">
              <w:rPr>
                <w:bCs/>
                <w:sz w:val="24"/>
                <w:szCs w:val="24"/>
                <w:lang w:val="lt-LT"/>
              </w:rPr>
              <w:t xml:space="preserve"> </w:t>
            </w:r>
            <w:r w:rsidR="009D201E" w:rsidRPr="009D201E">
              <w:rPr>
                <w:bCs/>
                <w:sz w:val="24"/>
                <w:szCs w:val="24"/>
                <w:lang w:val="lt-LT"/>
              </w:rPr>
              <w:t>(jei projektuojamas dekoratyvin</w:t>
            </w:r>
            <w:r w:rsidR="00763BB1">
              <w:rPr>
                <w:bCs/>
                <w:sz w:val="24"/>
                <w:szCs w:val="24"/>
                <w:lang w:val="lt-LT"/>
              </w:rPr>
              <w:t>ė</w:t>
            </w:r>
            <w:r w:rsidR="009D201E" w:rsidRPr="009D201E">
              <w:rPr>
                <w:bCs/>
                <w:sz w:val="24"/>
                <w:szCs w:val="24"/>
                <w:lang w:val="lt-LT"/>
              </w:rPr>
              <w:t xml:space="preserve"> ar senamiesčio tipo</w:t>
            </w:r>
            <w:r w:rsidR="00763BB1">
              <w:rPr>
                <w:bCs/>
                <w:sz w:val="24"/>
                <w:szCs w:val="24"/>
                <w:lang w:val="lt-LT"/>
              </w:rPr>
              <w:t xml:space="preserve"> atrama </w:t>
            </w:r>
            <w:r w:rsidR="009D201E" w:rsidRPr="009D201E">
              <w:rPr>
                <w:bCs/>
                <w:sz w:val="24"/>
                <w:szCs w:val="24"/>
                <w:lang w:val="lt-LT"/>
              </w:rPr>
              <w:t>š</w:t>
            </w:r>
            <w:r w:rsidR="009D201E">
              <w:rPr>
                <w:bCs/>
                <w:sz w:val="24"/>
                <w:szCs w:val="24"/>
                <w:lang w:val="lt-LT"/>
              </w:rPr>
              <w:t>ie</w:t>
            </w:r>
            <w:r w:rsidR="009D201E" w:rsidRPr="009D201E">
              <w:rPr>
                <w:bCs/>
                <w:sz w:val="24"/>
                <w:szCs w:val="24"/>
                <w:lang w:val="lt-LT"/>
              </w:rPr>
              <w:t xml:space="preserve"> reikalavima</w:t>
            </w:r>
            <w:r w:rsidR="009D201E">
              <w:rPr>
                <w:bCs/>
                <w:sz w:val="24"/>
                <w:szCs w:val="24"/>
                <w:lang w:val="lt-LT"/>
              </w:rPr>
              <w:t>i</w:t>
            </w:r>
            <w:r w:rsidR="009D201E" w:rsidRPr="009D201E">
              <w:rPr>
                <w:bCs/>
                <w:sz w:val="24"/>
                <w:szCs w:val="24"/>
                <w:lang w:val="lt-LT"/>
              </w:rPr>
              <w:t xml:space="preserve"> netaikom</w:t>
            </w:r>
            <w:r w:rsidR="009D201E">
              <w:rPr>
                <w:bCs/>
                <w:sz w:val="24"/>
                <w:szCs w:val="24"/>
                <w:lang w:val="lt-LT"/>
              </w:rPr>
              <w:t>i)</w:t>
            </w:r>
            <w:r>
              <w:rPr>
                <w:bCs/>
                <w:sz w:val="24"/>
                <w:szCs w:val="24"/>
                <w:lang w:val="lt-LT"/>
              </w:rPr>
              <w:t xml:space="preserve">. </w:t>
            </w:r>
            <w:r w:rsidR="00226E2E">
              <w:rPr>
                <w:bCs/>
                <w:sz w:val="24"/>
                <w:szCs w:val="24"/>
                <w:lang w:val="lt-LT"/>
              </w:rPr>
              <w:t>Viršūnės ir apatinės dalies diametrai</w:t>
            </w:r>
            <w:r>
              <w:rPr>
                <w:bCs/>
                <w:sz w:val="24"/>
                <w:szCs w:val="24"/>
                <w:lang w:val="lt-LT"/>
              </w:rPr>
              <w:t xml:space="preserve"> </w:t>
            </w:r>
            <w:r w:rsidR="00226E2E">
              <w:rPr>
                <w:bCs/>
                <w:sz w:val="24"/>
                <w:szCs w:val="24"/>
                <w:lang w:val="lt-LT"/>
              </w:rPr>
              <w:t>pateikiami projekte</w:t>
            </w:r>
            <w:r>
              <w:rPr>
                <w:bCs/>
                <w:sz w:val="24"/>
                <w:szCs w:val="24"/>
                <w:lang w:val="lt-LT"/>
              </w:rPr>
              <w:t>. Atramos aukštis parenkamas pagal gatvės, aikštės parametrus, šviesotechninius skaičiavimus</w:t>
            </w:r>
          </w:p>
        </w:tc>
      </w:tr>
      <w:tr w:rsidR="00623447" w:rsidRPr="00B4222D" w14:paraId="0D796ED2" w14:textId="77777777" w:rsidTr="008126CB">
        <w:trPr>
          <w:trHeight w:val="1116"/>
        </w:trPr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14:paraId="2A3DB7CE" w14:textId="231E861E" w:rsidR="00623447" w:rsidRDefault="007F2718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6.1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1CC1339A" w14:textId="4BCCB86D" w:rsidR="00623447" w:rsidRDefault="0000000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Montavimas</w:t>
            </w:r>
          </w:p>
        </w:tc>
        <w:tc>
          <w:tcPr>
            <w:tcW w:w="5616" w:type="dxa"/>
            <w:tcBorders>
              <w:bottom w:val="single" w:sz="4" w:space="0" w:color="auto"/>
            </w:tcBorders>
            <w:vAlign w:val="center"/>
          </w:tcPr>
          <w:p w14:paraId="3AE565A6" w14:textId="5A90EB03" w:rsidR="00623447" w:rsidRDefault="00000000" w:rsidP="00223107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Įleidžiama į pamatą apie  0,5 – 0,8 m. (pagal parenkamą atramos aukštį virš žemės paviršiaus) su galimybe reguliuoti vertikalumą</w:t>
            </w:r>
            <w:r w:rsidR="00C85BE0">
              <w:rPr>
                <w:sz w:val="24"/>
                <w:szCs w:val="24"/>
                <w:lang w:val="lt-LT"/>
              </w:rPr>
              <w:t xml:space="preserve">. </w:t>
            </w:r>
            <w:r w:rsidR="00C85BE0" w:rsidRPr="009D201E">
              <w:rPr>
                <w:bCs/>
                <w:sz w:val="24"/>
                <w:szCs w:val="24"/>
                <w:lang w:val="lt-LT"/>
              </w:rPr>
              <w:t>(jei projektuojama dekoratyvini</w:t>
            </w:r>
            <w:r w:rsidR="00763BB1">
              <w:rPr>
                <w:bCs/>
                <w:sz w:val="24"/>
                <w:szCs w:val="24"/>
                <w:lang w:val="lt-LT"/>
              </w:rPr>
              <w:t>o</w:t>
            </w:r>
            <w:r w:rsidR="00C85BE0" w:rsidRPr="009D201E">
              <w:rPr>
                <w:bCs/>
                <w:sz w:val="24"/>
                <w:szCs w:val="24"/>
                <w:lang w:val="lt-LT"/>
              </w:rPr>
              <w:t xml:space="preserve"> ar senamiesčio tipo </w:t>
            </w:r>
            <w:r w:rsidR="00763BB1">
              <w:rPr>
                <w:bCs/>
                <w:sz w:val="24"/>
                <w:szCs w:val="24"/>
                <w:lang w:val="lt-LT"/>
              </w:rPr>
              <w:t xml:space="preserve">atrama gali būti </w:t>
            </w:r>
            <w:r w:rsidR="00226E2E">
              <w:rPr>
                <w:bCs/>
                <w:sz w:val="24"/>
                <w:szCs w:val="24"/>
                <w:lang w:val="lt-LT"/>
              </w:rPr>
              <w:t>tvirtinama prie pamatų)</w:t>
            </w:r>
          </w:p>
        </w:tc>
      </w:tr>
      <w:tr w:rsidR="00623447" w:rsidRPr="00B4222D" w14:paraId="2E79E3FD" w14:textId="77777777" w:rsidTr="008126CB">
        <w:trPr>
          <w:trHeight w:val="1116"/>
        </w:trPr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14:paraId="069D15C8" w14:textId="137AB6C0" w:rsidR="00623447" w:rsidRDefault="007F2718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6.2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53594291" w14:textId="77777777" w:rsidR="00623447" w:rsidRDefault="0000000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Durelės </w:t>
            </w:r>
          </w:p>
        </w:tc>
        <w:tc>
          <w:tcPr>
            <w:tcW w:w="5616" w:type="dxa"/>
            <w:tcBorders>
              <w:bottom w:val="single" w:sz="4" w:space="0" w:color="auto"/>
            </w:tcBorders>
            <w:vAlign w:val="center"/>
          </w:tcPr>
          <w:p w14:paraId="225B9543" w14:textId="4636BB15" w:rsidR="00623447" w:rsidRDefault="00000000" w:rsidP="00223107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Įleidžiamos durelės: ne mažiau kaip 85x400 ± 5% mm. dydžio, su 5,0 mm įleidžiama vidinio šešiakampio cilindro formos nerūdijančio plieno užrakto galvute arba su vidine trikampio formos nerūdijančio plieno užrakto galvute</w:t>
            </w:r>
          </w:p>
        </w:tc>
      </w:tr>
      <w:tr w:rsidR="00623447" w14:paraId="626B8F3E" w14:textId="77777777" w:rsidTr="008126CB">
        <w:trPr>
          <w:trHeight w:val="837"/>
        </w:trPr>
        <w:tc>
          <w:tcPr>
            <w:tcW w:w="837" w:type="dxa"/>
            <w:vAlign w:val="center"/>
          </w:tcPr>
          <w:p w14:paraId="152C20AD" w14:textId="4DC24A07" w:rsidR="00623447" w:rsidRDefault="007F271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3690" w:type="dxa"/>
            <w:vAlign w:val="center"/>
          </w:tcPr>
          <w:p w14:paraId="58EE566D" w14:textId="77777777" w:rsidR="00623447" w:rsidRDefault="0000000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Apkrovos atramai </w:t>
            </w:r>
          </w:p>
        </w:tc>
        <w:tc>
          <w:tcPr>
            <w:tcW w:w="5616" w:type="dxa"/>
            <w:vAlign w:val="center"/>
          </w:tcPr>
          <w:p w14:paraId="4A767BAC" w14:textId="77777777" w:rsidR="00623447" w:rsidRDefault="00000000" w:rsidP="00223107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Pritaikytos naudoti III-iame Lietuvos vėjo apkrovos</w:t>
            </w:r>
          </w:p>
          <w:p w14:paraId="3E735ACA" w14:textId="77777777" w:rsidR="00623447" w:rsidRDefault="00000000" w:rsidP="00223107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rajone pagal STR 2.05.04:2003 "Poveikiai ir apkrovos"</w:t>
            </w:r>
          </w:p>
          <w:p w14:paraId="35F06550" w14:textId="3CB3FB95" w:rsidR="00623447" w:rsidRDefault="00000000" w:rsidP="00223107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(esant 32 m/s vėjui)</w:t>
            </w:r>
          </w:p>
        </w:tc>
      </w:tr>
      <w:tr w:rsidR="00623447" w:rsidRPr="00B4222D" w14:paraId="5FBEA573" w14:textId="77777777" w:rsidTr="008126CB">
        <w:trPr>
          <w:trHeight w:val="1104"/>
        </w:trPr>
        <w:tc>
          <w:tcPr>
            <w:tcW w:w="837" w:type="dxa"/>
            <w:vAlign w:val="center"/>
          </w:tcPr>
          <w:p w14:paraId="53632DEA" w14:textId="3496BC79" w:rsidR="00623447" w:rsidRDefault="007F271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</w:t>
            </w:r>
          </w:p>
        </w:tc>
        <w:tc>
          <w:tcPr>
            <w:tcW w:w="3690" w:type="dxa"/>
            <w:vAlign w:val="center"/>
          </w:tcPr>
          <w:p w14:paraId="1EE55588" w14:textId="1EE2B2B8" w:rsidR="00623447" w:rsidRDefault="00000000" w:rsidP="009D201E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Šviestuvo tvirtinimas </w:t>
            </w:r>
          </w:p>
        </w:tc>
        <w:tc>
          <w:tcPr>
            <w:tcW w:w="5616" w:type="dxa"/>
            <w:vAlign w:val="center"/>
          </w:tcPr>
          <w:p w14:paraId="5F0F0EFB" w14:textId="0647BFE0" w:rsidR="00623447" w:rsidRDefault="00000000" w:rsidP="00223107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Parenkama kartu su užsakomais šviestuvais arba</w:t>
            </w:r>
            <w:r w:rsidR="0031375C"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>užmaunama gembė šviestuvo tvirtinimui ant atramos D 48-60mm</w:t>
            </w:r>
            <w:r w:rsidR="0031375C">
              <w:rPr>
                <w:sz w:val="24"/>
                <w:szCs w:val="24"/>
                <w:lang w:val="lt-LT"/>
              </w:rPr>
              <w:t xml:space="preserve"> </w:t>
            </w:r>
            <w:r w:rsidR="00C85BE0" w:rsidRPr="009D201E">
              <w:rPr>
                <w:sz w:val="24"/>
                <w:szCs w:val="24"/>
                <w:lang w:val="lt-LT"/>
              </w:rPr>
              <w:t>(jei projektuojamas dekoratyvin</w:t>
            </w:r>
            <w:r w:rsidR="00763BB1">
              <w:rPr>
                <w:sz w:val="24"/>
                <w:szCs w:val="24"/>
                <w:lang w:val="lt-LT"/>
              </w:rPr>
              <w:t>ė</w:t>
            </w:r>
            <w:r w:rsidR="00C85BE0" w:rsidRPr="009D201E">
              <w:rPr>
                <w:sz w:val="24"/>
                <w:szCs w:val="24"/>
                <w:lang w:val="lt-LT"/>
              </w:rPr>
              <w:t xml:space="preserve"> ar senamiesčio tipo </w:t>
            </w:r>
            <w:r w:rsidR="00763BB1">
              <w:rPr>
                <w:sz w:val="24"/>
                <w:szCs w:val="24"/>
                <w:lang w:val="lt-LT"/>
              </w:rPr>
              <w:t xml:space="preserve">atrama </w:t>
            </w:r>
            <w:r w:rsidR="00C85BE0" w:rsidRPr="009D201E">
              <w:rPr>
                <w:sz w:val="24"/>
                <w:szCs w:val="24"/>
                <w:lang w:val="lt-LT"/>
              </w:rPr>
              <w:t>šis reikalavimas netaikomas)</w:t>
            </w:r>
            <w:r w:rsidR="00B4222D" w:rsidRPr="00B4222D">
              <w:rPr>
                <w:bCs/>
                <w:color w:val="FF0000"/>
                <w:sz w:val="24"/>
                <w:szCs w:val="24"/>
                <w:lang w:val="lt-LT"/>
              </w:rPr>
              <w:t xml:space="preserve"> </w:t>
            </w:r>
          </w:p>
        </w:tc>
      </w:tr>
      <w:tr w:rsidR="002B79AB" w:rsidRPr="002B79AB" w14:paraId="39E32566" w14:textId="77777777" w:rsidTr="008126CB">
        <w:trPr>
          <w:trHeight w:val="279"/>
        </w:trPr>
        <w:tc>
          <w:tcPr>
            <w:tcW w:w="837" w:type="dxa"/>
            <w:vAlign w:val="center"/>
          </w:tcPr>
          <w:p w14:paraId="1E9B32A6" w14:textId="621CB996" w:rsidR="002B79AB" w:rsidRDefault="007F2718" w:rsidP="002B79A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</w:t>
            </w:r>
          </w:p>
        </w:tc>
        <w:tc>
          <w:tcPr>
            <w:tcW w:w="3690" w:type="dxa"/>
            <w:vAlign w:val="center"/>
          </w:tcPr>
          <w:p w14:paraId="42F2CDE4" w14:textId="553FBB05" w:rsidR="002B79AB" w:rsidRDefault="002B79AB" w:rsidP="002B79AB">
            <w:pPr>
              <w:rPr>
                <w:sz w:val="24"/>
                <w:szCs w:val="24"/>
                <w:lang w:val="lt-LT"/>
              </w:rPr>
            </w:pPr>
            <w:r w:rsidRPr="002B79AB">
              <w:rPr>
                <w:sz w:val="24"/>
                <w:szCs w:val="24"/>
                <w:lang w:val="lt-LT"/>
              </w:rPr>
              <w:t xml:space="preserve">Eksploatacijos </w:t>
            </w:r>
            <w:r w:rsidR="00901557">
              <w:rPr>
                <w:sz w:val="24"/>
                <w:szCs w:val="24"/>
                <w:lang w:val="lt-LT"/>
              </w:rPr>
              <w:t xml:space="preserve"> </w:t>
            </w:r>
            <w:r w:rsidRPr="002B79AB">
              <w:rPr>
                <w:sz w:val="24"/>
                <w:szCs w:val="24"/>
                <w:lang w:val="lt-LT"/>
              </w:rPr>
              <w:t xml:space="preserve">laikas </w:t>
            </w:r>
          </w:p>
        </w:tc>
        <w:tc>
          <w:tcPr>
            <w:tcW w:w="5616" w:type="dxa"/>
            <w:vAlign w:val="center"/>
          </w:tcPr>
          <w:p w14:paraId="77D17785" w14:textId="7CD47FA2" w:rsidR="002B79AB" w:rsidRDefault="002B79AB" w:rsidP="00223107">
            <w:pPr>
              <w:jc w:val="both"/>
              <w:rPr>
                <w:sz w:val="24"/>
                <w:szCs w:val="24"/>
                <w:lang w:val="lt-LT"/>
              </w:rPr>
            </w:pPr>
            <w:r w:rsidRPr="002B79AB">
              <w:rPr>
                <w:sz w:val="24"/>
                <w:szCs w:val="24"/>
                <w:lang w:val="lt-LT"/>
              </w:rPr>
              <w:t>≥ 40</w:t>
            </w:r>
            <w:r>
              <w:rPr>
                <w:sz w:val="24"/>
                <w:szCs w:val="24"/>
                <w:lang w:val="lt-LT"/>
              </w:rPr>
              <w:t xml:space="preserve"> metų</w:t>
            </w:r>
          </w:p>
        </w:tc>
      </w:tr>
      <w:tr w:rsidR="002B79AB" w:rsidRPr="002B79AB" w14:paraId="2284798C" w14:textId="77777777" w:rsidTr="008126CB">
        <w:trPr>
          <w:trHeight w:val="279"/>
        </w:trPr>
        <w:tc>
          <w:tcPr>
            <w:tcW w:w="837" w:type="dxa"/>
            <w:vAlign w:val="center"/>
          </w:tcPr>
          <w:p w14:paraId="470F71FC" w14:textId="5314891C" w:rsidR="002B79AB" w:rsidRDefault="007F2718" w:rsidP="002B79A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</w:t>
            </w:r>
          </w:p>
        </w:tc>
        <w:tc>
          <w:tcPr>
            <w:tcW w:w="3690" w:type="dxa"/>
            <w:vAlign w:val="center"/>
          </w:tcPr>
          <w:p w14:paraId="3694B148" w14:textId="6769F199" w:rsidR="002B79AB" w:rsidRDefault="002B79AB" w:rsidP="002B79A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Garantija</w:t>
            </w:r>
          </w:p>
        </w:tc>
        <w:tc>
          <w:tcPr>
            <w:tcW w:w="5616" w:type="dxa"/>
            <w:vAlign w:val="center"/>
          </w:tcPr>
          <w:p w14:paraId="0161DDBE" w14:textId="5E359E58" w:rsidR="002B79AB" w:rsidRDefault="002B79AB" w:rsidP="00223107">
            <w:pPr>
              <w:jc w:val="both"/>
              <w:rPr>
                <w:sz w:val="24"/>
                <w:szCs w:val="24"/>
                <w:lang w:val="lt-LT"/>
              </w:rPr>
            </w:pPr>
            <w:r w:rsidRPr="002B79AB">
              <w:rPr>
                <w:sz w:val="24"/>
                <w:szCs w:val="24"/>
                <w:lang w:val="lt-LT"/>
              </w:rPr>
              <w:t>≥ 5</w:t>
            </w:r>
            <w:r>
              <w:rPr>
                <w:sz w:val="24"/>
                <w:szCs w:val="24"/>
                <w:lang w:val="lt-LT"/>
              </w:rPr>
              <w:t>metų</w:t>
            </w:r>
          </w:p>
        </w:tc>
      </w:tr>
    </w:tbl>
    <w:p w14:paraId="3C1CCBA9" w14:textId="3DF16338" w:rsidR="007F2718" w:rsidRDefault="007F2718">
      <w:pPr>
        <w:rPr>
          <w:lang w:val="lt-LT"/>
        </w:rPr>
      </w:pPr>
    </w:p>
    <w:p w14:paraId="70783B53" w14:textId="77777777" w:rsidR="00541CDB" w:rsidRDefault="00541CDB">
      <w:pPr>
        <w:rPr>
          <w:lang w:val="lt-LT"/>
        </w:rPr>
      </w:pPr>
    </w:p>
    <w:tbl>
      <w:tblPr>
        <w:tblW w:w="10120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3842"/>
        <w:gridCol w:w="5443"/>
      </w:tblGrid>
      <w:tr w:rsidR="007F2718" w14:paraId="3B06EE90" w14:textId="77777777" w:rsidTr="008126CB">
        <w:trPr>
          <w:trHeight w:val="276"/>
        </w:trPr>
        <w:tc>
          <w:tcPr>
            <w:tcW w:w="835" w:type="dxa"/>
            <w:vMerge w:val="restart"/>
            <w:vAlign w:val="center"/>
          </w:tcPr>
          <w:p w14:paraId="64773CBB" w14:textId="77777777" w:rsidR="007F2718" w:rsidRDefault="007F2718" w:rsidP="00F05532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9285" w:type="dxa"/>
            <w:gridSpan w:val="2"/>
            <w:vAlign w:val="center"/>
          </w:tcPr>
          <w:p w14:paraId="4D61C672" w14:textId="31073B22" w:rsidR="007F2718" w:rsidRDefault="007F2718" w:rsidP="00F05532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Užmaunamų gembių techniniai parametrai</w:t>
            </w:r>
          </w:p>
        </w:tc>
      </w:tr>
      <w:tr w:rsidR="007F2718" w14:paraId="6FB66E00" w14:textId="77777777" w:rsidTr="008126CB">
        <w:trPr>
          <w:trHeight w:val="144"/>
        </w:trPr>
        <w:tc>
          <w:tcPr>
            <w:tcW w:w="835" w:type="dxa"/>
            <w:vMerge/>
            <w:vAlign w:val="center"/>
          </w:tcPr>
          <w:p w14:paraId="13FADA6A" w14:textId="77777777" w:rsidR="007F2718" w:rsidRDefault="007F2718" w:rsidP="00F05532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3842" w:type="dxa"/>
            <w:vAlign w:val="center"/>
          </w:tcPr>
          <w:p w14:paraId="1999CEA8" w14:textId="77777777" w:rsidR="007F2718" w:rsidRDefault="007F2718" w:rsidP="00F05532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Techniniai parametrai ir reikalavimai</w:t>
            </w:r>
          </w:p>
        </w:tc>
        <w:tc>
          <w:tcPr>
            <w:tcW w:w="5442" w:type="dxa"/>
            <w:vAlign w:val="center"/>
          </w:tcPr>
          <w:p w14:paraId="3C99B4B6" w14:textId="77777777" w:rsidR="007F2718" w:rsidRDefault="007F2718" w:rsidP="00F05532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Dydis, sąlyga</w:t>
            </w:r>
          </w:p>
        </w:tc>
      </w:tr>
      <w:tr w:rsidR="007F2718" w14:paraId="531936E5" w14:textId="77777777" w:rsidTr="008126CB">
        <w:trPr>
          <w:trHeight w:val="264"/>
        </w:trPr>
        <w:tc>
          <w:tcPr>
            <w:tcW w:w="835" w:type="dxa"/>
            <w:vAlign w:val="center"/>
          </w:tcPr>
          <w:p w14:paraId="5E03C76F" w14:textId="786E9504" w:rsidR="007F2718" w:rsidRDefault="007F2718" w:rsidP="00C339E5">
            <w:pPr>
              <w:jc w:val="center"/>
              <w:rPr>
                <w:bCs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1</w:t>
            </w:r>
          </w:p>
        </w:tc>
        <w:tc>
          <w:tcPr>
            <w:tcW w:w="3842" w:type="dxa"/>
            <w:vAlign w:val="center"/>
          </w:tcPr>
          <w:p w14:paraId="5206E549" w14:textId="296CE26C" w:rsidR="007F2718" w:rsidRDefault="007F2718" w:rsidP="00F05532">
            <w:pPr>
              <w:jc w:val="both"/>
              <w:rPr>
                <w:bCs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Gembė turi turėti</w:t>
            </w:r>
          </w:p>
        </w:tc>
        <w:tc>
          <w:tcPr>
            <w:tcW w:w="5442" w:type="dxa"/>
            <w:vAlign w:val="center"/>
          </w:tcPr>
          <w:p w14:paraId="6D96F3F0" w14:textId="77777777" w:rsidR="007F2718" w:rsidRDefault="007F2718" w:rsidP="0031375C">
            <w:pPr>
              <w:jc w:val="both"/>
              <w:rPr>
                <w:bCs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CE ženklinimo deklaraciją</w:t>
            </w:r>
          </w:p>
        </w:tc>
      </w:tr>
      <w:tr w:rsidR="007F2718" w14:paraId="6B02A9A4" w14:textId="77777777" w:rsidTr="008126CB">
        <w:trPr>
          <w:trHeight w:val="288"/>
        </w:trPr>
        <w:tc>
          <w:tcPr>
            <w:tcW w:w="835" w:type="dxa"/>
            <w:vAlign w:val="center"/>
          </w:tcPr>
          <w:p w14:paraId="095BE103" w14:textId="06A60D86" w:rsidR="007F2718" w:rsidRDefault="00C339E5" w:rsidP="00C339E5">
            <w:pPr>
              <w:jc w:val="center"/>
              <w:rPr>
                <w:bCs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2</w:t>
            </w:r>
          </w:p>
        </w:tc>
        <w:tc>
          <w:tcPr>
            <w:tcW w:w="3842" w:type="dxa"/>
            <w:vAlign w:val="center"/>
          </w:tcPr>
          <w:p w14:paraId="24D3E032" w14:textId="77777777" w:rsidR="007F2718" w:rsidRDefault="007F2718" w:rsidP="00F05532">
            <w:pPr>
              <w:jc w:val="both"/>
              <w:rPr>
                <w:bCs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Aplinkos temperatūra</w:t>
            </w:r>
          </w:p>
        </w:tc>
        <w:tc>
          <w:tcPr>
            <w:tcW w:w="5442" w:type="dxa"/>
            <w:vAlign w:val="center"/>
          </w:tcPr>
          <w:p w14:paraId="6F4CA92A" w14:textId="27FCA647" w:rsidR="007F2718" w:rsidRDefault="00250CE8" w:rsidP="0031375C">
            <w:pPr>
              <w:jc w:val="both"/>
              <w:rPr>
                <w:bCs/>
                <w:sz w:val="24"/>
                <w:szCs w:val="24"/>
                <w:lang w:val="lt-LT"/>
              </w:rPr>
            </w:pPr>
            <w:r w:rsidRPr="000C25BA">
              <w:rPr>
                <w:lang w:val="lt-LT"/>
              </w:rPr>
              <w:t>nuo -30°C iki +35°C</w:t>
            </w:r>
          </w:p>
        </w:tc>
      </w:tr>
      <w:tr w:rsidR="007F2718" w:rsidRPr="00763BB1" w14:paraId="7F5FB458" w14:textId="77777777" w:rsidTr="008126CB">
        <w:trPr>
          <w:trHeight w:val="553"/>
        </w:trPr>
        <w:tc>
          <w:tcPr>
            <w:tcW w:w="835" w:type="dxa"/>
            <w:vAlign w:val="center"/>
          </w:tcPr>
          <w:p w14:paraId="6032DC4E" w14:textId="19A94089" w:rsidR="007F2718" w:rsidRDefault="00C339E5" w:rsidP="00C339E5">
            <w:pPr>
              <w:jc w:val="center"/>
              <w:rPr>
                <w:bCs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3</w:t>
            </w:r>
          </w:p>
        </w:tc>
        <w:tc>
          <w:tcPr>
            <w:tcW w:w="3842" w:type="dxa"/>
            <w:vAlign w:val="center"/>
          </w:tcPr>
          <w:p w14:paraId="1A3A938D" w14:textId="4EE49DC8" w:rsidR="007F2718" w:rsidRDefault="00763BB1" w:rsidP="00F05532">
            <w:pPr>
              <w:jc w:val="both"/>
              <w:rPr>
                <w:bCs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 xml:space="preserve">Antikorozinė danga (LST EN ISO 1461:2009 ) </w:t>
            </w:r>
          </w:p>
        </w:tc>
        <w:tc>
          <w:tcPr>
            <w:tcW w:w="5442" w:type="dxa"/>
            <w:vAlign w:val="center"/>
          </w:tcPr>
          <w:p w14:paraId="543B3B53" w14:textId="2F19B384" w:rsidR="007F2718" w:rsidRDefault="00437540" w:rsidP="0031375C">
            <w:pPr>
              <w:jc w:val="both"/>
              <w:rPr>
                <w:bCs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V</w:t>
            </w:r>
            <w:r w:rsidR="00763BB1">
              <w:rPr>
                <w:bCs/>
                <w:sz w:val="24"/>
                <w:szCs w:val="24"/>
                <w:lang w:val="lt-LT"/>
              </w:rPr>
              <w:t>idinė ir išorinė danga, gauta  karštojo cinkavimo būdu</w:t>
            </w:r>
            <w:r w:rsidR="00763BB1" w:rsidRPr="009D201E">
              <w:rPr>
                <w:bCs/>
                <w:sz w:val="24"/>
                <w:szCs w:val="24"/>
                <w:lang w:val="lt-LT"/>
              </w:rPr>
              <w:t xml:space="preserve"> </w:t>
            </w:r>
            <w:r w:rsidR="007F2718" w:rsidRPr="009D201E">
              <w:rPr>
                <w:bCs/>
                <w:sz w:val="24"/>
                <w:szCs w:val="24"/>
                <w:lang w:val="lt-LT"/>
              </w:rPr>
              <w:t>vidutinis cinko storis ≤ 45-55 mikronų</w:t>
            </w:r>
          </w:p>
        </w:tc>
      </w:tr>
      <w:tr w:rsidR="007F2718" w:rsidRPr="00B4222D" w14:paraId="74B45F2F" w14:textId="77777777" w:rsidTr="008126CB">
        <w:trPr>
          <w:trHeight w:val="818"/>
        </w:trPr>
        <w:tc>
          <w:tcPr>
            <w:tcW w:w="835" w:type="dxa"/>
            <w:vAlign w:val="center"/>
          </w:tcPr>
          <w:p w14:paraId="159681F7" w14:textId="41F39031" w:rsidR="007F2718" w:rsidRDefault="00C339E5" w:rsidP="00C339E5">
            <w:pPr>
              <w:jc w:val="center"/>
              <w:rPr>
                <w:bCs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4</w:t>
            </w:r>
          </w:p>
        </w:tc>
        <w:tc>
          <w:tcPr>
            <w:tcW w:w="3842" w:type="dxa"/>
            <w:vAlign w:val="center"/>
          </w:tcPr>
          <w:p w14:paraId="4A04AD15" w14:textId="5086FAB1" w:rsidR="007F2718" w:rsidRDefault="007F2718" w:rsidP="00F05532">
            <w:pPr>
              <w:jc w:val="both"/>
              <w:rPr>
                <w:bCs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Gembės žaliava (medžiagiškumas), sienelės storis</w:t>
            </w:r>
          </w:p>
        </w:tc>
        <w:tc>
          <w:tcPr>
            <w:tcW w:w="5442" w:type="dxa"/>
            <w:vAlign w:val="center"/>
          </w:tcPr>
          <w:p w14:paraId="3070DBFE" w14:textId="616E0842" w:rsidR="007F2718" w:rsidRDefault="007F2718" w:rsidP="0031375C">
            <w:pPr>
              <w:jc w:val="both"/>
              <w:rPr>
                <w:bCs/>
                <w:sz w:val="24"/>
                <w:szCs w:val="24"/>
                <w:lang w:val="lt-LT"/>
              </w:rPr>
            </w:pPr>
            <w:r w:rsidRPr="009D201E">
              <w:rPr>
                <w:bCs/>
                <w:sz w:val="24"/>
                <w:szCs w:val="24"/>
                <w:lang w:val="lt-LT"/>
              </w:rPr>
              <w:t>Plienas, sienelės storis ≥ 3 ± 5% mm. (jei projektuojam</w:t>
            </w:r>
            <w:r w:rsidR="00763BB1">
              <w:rPr>
                <w:bCs/>
                <w:sz w:val="24"/>
                <w:szCs w:val="24"/>
                <w:lang w:val="lt-LT"/>
              </w:rPr>
              <w:t>o</w:t>
            </w:r>
            <w:r w:rsidRPr="009D201E">
              <w:rPr>
                <w:bCs/>
                <w:sz w:val="24"/>
                <w:szCs w:val="24"/>
                <w:lang w:val="lt-LT"/>
              </w:rPr>
              <w:t>s dekoratyvin</w:t>
            </w:r>
            <w:r w:rsidR="00763BB1">
              <w:rPr>
                <w:bCs/>
                <w:sz w:val="24"/>
                <w:szCs w:val="24"/>
                <w:lang w:val="lt-LT"/>
              </w:rPr>
              <w:t>ė</w:t>
            </w:r>
            <w:r w:rsidRPr="009D201E">
              <w:rPr>
                <w:bCs/>
                <w:sz w:val="24"/>
                <w:szCs w:val="24"/>
                <w:lang w:val="lt-LT"/>
              </w:rPr>
              <w:t xml:space="preserve">s ar senamiesčio tipo </w:t>
            </w:r>
            <w:r w:rsidR="00763BB1">
              <w:rPr>
                <w:bCs/>
                <w:sz w:val="24"/>
                <w:szCs w:val="24"/>
                <w:lang w:val="lt-LT"/>
              </w:rPr>
              <w:t xml:space="preserve">gembės </w:t>
            </w:r>
            <w:r w:rsidRPr="009D201E">
              <w:rPr>
                <w:bCs/>
                <w:sz w:val="24"/>
                <w:szCs w:val="24"/>
                <w:lang w:val="lt-LT"/>
              </w:rPr>
              <w:t>šis reikalavimas netaikomas</w:t>
            </w:r>
            <w:r>
              <w:rPr>
                <w:bCs/>
                <w:sz w:val="24"/>
                <w:szCs w:val="24"/>
                <w:lang w:val="lt-LT"/>
              </w:rPr>
              <w:t>)</w:t>
            </w:r>
            <w:r w:rsidRPr="009D201E">
              <w:rPr>
                <w:bCs/>
                <w:sz w:val="24"/>
                <w:szCs w:val="24"/>
                <w:lang w:val="lt-LT"/>
              </w:rPr>
              <w:t xml:space="preserve"> </w:t>
            </w:r>
          </w:p>
        </w:tc>
      </w:tr>
      <w:tr w:rsidR="007F2718" w:rsidRPr="00B4222D" w14:paraId="45E0F339" w14:textId="77777777" w:rsidTr="008126CB">
        <w:trPr>
          <w:trHeight w:val="299"/>
        </w:trPr>
        <w:tc>
          <w:tcPr>
            <w:tcW w:w="835" w:type="dxa"/>
            <w:vAlign w:val="center"/>
          </w:tcPr>
          <w:p w14:paraId="46B48BF4" w14:textId="7BDFB024" w:rsidR="007F2718" w:rsidRDefault="00C339E5" w:rsidP="00C339E5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5</w:t>
            </w:r>
          </w:p>
        </w:tc>
        <w:tc>
          <w:tcPr>
            <w:tcW w:w="3842" w:type="dxa"/>
          </w:tcPr>
          <w:p w14:paraId="1769EF7A" w14:textId="5ED7D5AF" w:rsidR="007F2718" w:rsidRDefault="007F2718" w:rsidP="00F05532">
            <w:pPr>
              <w:rPr>
                <w:bCs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Gembės išmatavimai</w:t>
            </w:r>
          </w:p>
          <w:p w14:paraId="5614DB02" w14:textId="77777777" w:rsidR="007F2718" w:rsidRDefault="007F2718" w:rsidP="00F05532">
            <w:pPr>
              <w:rPr>
                <w:bCs/>
                <w:sz w:val="24"/>
                <w:szCs w:val="24"/>
                <w:lang w:val="lt-LT"/>
              </w:rPr>
            </w:pPr>
          </w:p>
        </w:tc>
        <w:tc>
          <w:tcPr>
            <w:tcW w:w="5442" w:type="dxa"/>
          </w:tcPr>
          <w:p w14:paraId="7922C4B3" w14:textId="6E7E9289" w:rsidR="007F2718" w:rsidRDefault="007F2718" w:rsidP="0031375C">
            <w:pPr>
              <w:jc w:val="both"/>
              <w:rPr>
                <w:bCs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Aukštis</w:t>
            </w:r>
            <w:r w:rsidR="00C339E5">
              <w:rPr>
                <w:bCs/>
                <w:sz w:val="24"/>
                <w:szCs w:val="24"/>
                <w:lang w:val="lt-LT"/>
              </w:rPr>
              <w:t xml:space="preserve"> </w:t>
            </w:r>
            <w:r>
              <w:rPr>
                <w:bCs/>
                <w:sz w:val="24"/>
                <w:szCs w:val="24"/>
                <w:lang w:val="lt-LT"/>
              </w:rPr>
              <w:t>(mm), ilgis (mm), pasvirimo kampas</w:t>
            </w:r>
            <w:r w:rsidR="00C339E5">
              <w:rPr>
                <w:bCs/>
                <w:sz w:val="24"/>
                <w:szCs w:val="24"/>
                <w:lang w:val="lt-LT"/>
              </w:rPr>
              <w:t xml:space="preserve"> , vidinis diametras parenkami ir nurodomi projekte</w:t>
            </w:r>
          </w:p>
        </w:tc>
      </w:tr>
      <w:tr w:rsidR="007F2718" w:rsidRPr="00B4222D" w14:paraId="5A135358" w14:textId="77777777" w:rsidTr="008126CB">
        <w:trPr>
          <w:trHeight w:val="276"/>
        </w:trPr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14:paraId="61DFB6A2" w14:textId="630AC044" w:rsidR="007F2718" w:rsidRDefault="00C339E5" w:rsidP="00C339E5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6</w:t>
            </w:r>
          </w:p>
        </w:tc>
        <w:tc>
          <w:tcPr>
            <w:tcW w:w="3842" w:type="dxa"/>
            <w:tcBorders>
              <w:bottom w:val="single" w:sz="4" w:space="0" w:color="auto"/>
            </w:tcBorders>
            <w:vAlign w:val="center"/>
          </w:tcPr>
          <w:p w14:paraId="5E6E5864" w14:textId="77777777" w:rsidR="007F2718" w:rsidRDefault="007F2718" w:rsidP="00F0553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Montavimas</w:t>
            </w:r>
          </w:p>
        </w:tc>
        <w:tc>
          <w:tcPr>
            <w:tcW w:w="5442" w:type="dxa"/>
            <w:tcBorders>
              <w:bottom w:val="single" w:sz="4" w:space="0" w:color="auto"/>
            </w:tcBorders>
            <w:vAlign w:val="center"/>
          </w:tcPr>
          <w:p w14:paraId="4A41D19D" w14:textId="5EA70BC1" w:rsidR="007F2718" w:rsidRDefault="00C339E5" w:rsidP="0031375C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Užmaunama ant atramos, tvirtinama varžtais</w:t>
            </w:r>
          </w:p>
        </w:tc>
      </w:tr>
      <w:tr w:rsidR="007F2718" w:rsidRPr="002B79AB" w14:paraId="27C9F934" w14:textId="77777777" w:rsidTr="008126CB">
        <w:trPr>
          <w:trHeight w:val="276"/>
        </w:trPr>
        <w:tc>
          <w:tcPr>
            <w:tcW w:w="835" w:type="dxa"/>
            <w:vAlign w:val="center"/>
          </w:tcPr>
          <w:p w14:paraId="02BB7B86" w14:textId="50F66AA0" w:rsidR="007F2718" w:rsidRDefault="00C339E5" w:rsidP="00C339E5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>7</w:t>
            </w:r>
          </w:p>
        </w:tc>
        <w:tc>
          <w:tcPr>
            <w:tcW w:w="3842" w:type="dxa"/>
            <w:vAlign w:val="center"/>
          </w:tcPr>
          <w:p w14:paraId="6D7E7534" w14:textId="77777777" w:rsidR="007F2718" w:rsidRDefault="007F2718" w:rsidP="00F05532">
            <w:pPr>
              <w:rPr>
                <w:sz w:val="24"/>
                <w:szCs w:val="24"/>
                <w:lang w:val="lt-LT"/>
              </w:rPr>
            </w:pPr>
            <w:r w:rsidRPr="002B79AB">
              <w:rPr>
                <w:sz w:val="24"/>
                <w:szCs w:val="24"/>
                <w:lang w:val="lt-LT"/>
              </w:rPr>
              <w:t xml:space="preserve">Eksploatacijos laikas </w:t>
            </w:r>
          </w:p>
        </w:tc>
        <w:tc>
          <w:tcPr>
            <w:tcW w:w="5442" w:type="dxa"/>
            <w:vAlign w:val="center"/>
          </w:tcPr>
          <w:p w14:paraId="27634E92" w14:textId="77777777" w:rsidR="007F2718" w:rsidRDefault="007F2718" w:rsidP="0031375C">
            <w:pPr>
              <w:jc w:val="both"/>
              <w:rPr>
                <w:sz w:val="24"/>
                <w:szCs w:val="24"/>
                <w:lang w:val="lt-LT"/>
              </w:rPr>
            </w:pPr>
            <w:r w:rsidRPr="002B79AB">
              <w:rPr>
                <w:sz w:val="24"/>
                <w:szCs w:val="24"/>
                <w:lang w:val="lt-LT"/>
              </w:rPr>
              <w:t>≥ 40</w:t>
            </w:r>
            <w:r>
              <w:rPr>
                <w:sz w:val="24"/>
                <w:szCs w:val="24"/>
                <w:lang w:val="lt-LT"/>
              </w:rPr>
              <w:t xml:space="preserve"> metų</w:t>
            </w:r>
          </w:p>
        </w:tc>
      </w:tr>
      <w:tr w:rsidR="007F2718" w:rsidRPr="002B79AB" w14:paraId="5F2CC4C9" w14:textId="77777777" w:rsidTr="008126CB">
        <w:trPr>
          <w:trHeight w:val="276"/>
        </w:trPr>
        <w:tc>
          <w:tcPr>
            <w:tcW w:w="835" w:type="dxa"/>
            <w:vAlign w:val="center"/>
          </w:tcPr>
          <w:p w14:paraId="0A6A0248" w14:textId="02CAD477" w:rsidR="007F2718" w:rsidRDefault="00C339E5" w:rsidP="00C339E5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</w:t>
            </w:r>
          </w:p>
        </w:tc>
        <w:tc>
          <w:tcPr>
            <w:tcW w:w="3842" w:type="dxa"/>
            <w:vAlign w:val="center"/>
          </w:tcPr>
          <w:p w14:paraId="1FE63516" w14:textId="77777777" w:rsidR="007F2718" w:rsidRDefault="007F2718" w:rsidP="00F0553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Garantija</w:t>
            </w:r>
          </w:p>
        </w:tc>
        <w:tc>
          <w:tcPr>
            <w:tcW w:w="5442" w:type="dxa"/>
            <w:vAlign w:val="center"/>
          </w:tcPr>
          <w:p w14:paraId="5D8F57EB" w14:textId="77777777" w:rsidR="007F2718" w:rsidRDefault="007F2718" w:rsidP="0031375C">
            <w:pPr>
              <w:jc w:val="both"/>
              <w:rPr>
                <w:sz w:val="24"/>
                <w:szCs w:val="24"/>
                <w:lang w:val="lt-LT"/>
              </w:rPr>
            </w:pPr>
            <w:r w:rsidRPr="002B79AB">
              <w:rPr>
                <w:sz w:val="24"/>
                <w:szCs w:val="24"/>
                <w:lang w:val="lt-LT"/>
              </w:rPr>
              <w:t>≥ 5</w:t>
            </w:r>
            <w:r>
              <w:rPr>
                <w:sz w:val="24"/>
                <w:szCs w:val="24"/>
                <w:lang w:val="lt-LT"/>
              </w:rPr>
              <w:t>metų</w:t>
            </w:r>
          </w:p>
        </w:tc>
      </w:tr>
    </w:tbl>
    <w:p w14:paraId="53863ADF" w14:textId="77777777" w:rsidR="007F2718" w:rsidRPr="002B79AB" w:rsidRDefault="007F2718" w:rsidP="007F2718">
      <w:pPr>
        <w:rPr>
          <w:sz w:val="24"/>
          <w:szCs w:val="24"/>
          <w:lang w:val="lt-LT"/>
        </w:rPr>
      </w:pPr>
    </w:p>
    <w:bookmarkEnd w:id="0"/>
    <w:p w14:paraId="0AC95ABC" w14:textId="77777777" w:rsidR="007F2718" w:rsidRPr="00B4222D" w:rsidRDefault="007F2718">
      <w:pPr>
        <w:rPr>
          <w:lang w:val="lt-LT"/>
        </w:rPr>
      </w:pPr>
    </w:p>
    <w:sectPr w:rsidR="007F2718" w:rsidRPr="00B4222D" w:rsidSect="00F11B38">
      <w:pgSz w:w="11905" w:h="16838"/>
      <w:pgMar w:top="720" w:right="567" w:bottom="284" w:left="1701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ListNumber5"/>
      <w:lvlText w:val="%1."/>
      <w:lvlJc w:val="left"/>
      <w:pPr>
        <w:tabs>
          <w:tab w:val="left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ListNumber4"/>
      <w:lvlText w:val="%1."/>
      <w:lvlJc w:val="left"/>
      <w:pPr>
        <w:tabs>
          <w:tab w:val="left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ListNumber3"/>
      <w:lvlText w:val="%1."/>
      <w:lvlJc w:val="left"/>
      <w:pPr>
        <w:tabs>
          <w:tab w:val="left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decimal"/>
      <w:pStyle w:val="ListNumber2"/>
      <w:lvlText w:val="%1."/>
      <w:lvlJc w:val="left"/>
      <w:pPr>
        <w:tabs>
          <w:tab w:val="left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FFFFFF80"/>
    <w:lvl w:ilvl="0">
      <w:start w:val="1"/>
      <w:numFmt w:val="bullet"/>
      <w:pStyle w:val="ListBullet5"/>
      <w:lvlText w:val=""/>
      <w:lvlJc w:val="left"/>
      <w:pPr>
        <w:tabs>
          <w:tab w:val="left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FFFFF81"/>
    <w:lvl w:ilvl="0">
      <w:start w:val="1"/>
      <w:numFmt w:val="bullet"/>
      <w:pStyle w:val="ListBullet4"/>
      <w:lvlText w:val=""/>
      <w:lvlJc w:val="left"/>
      <w:pPr>
        <w:tabs>
          <w:tab w:val="left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FFFFF82"/>
    <w:lvl w:ilvl="0">
      <w:start w:val="1"/>
      <w:numFmt w:val="bullet"/>
      <w:pStyle w:val="ListBullet3"/>
      <w:lvlText w:val=""/>
      <w:lvlJc w:val="left"/>
      <w:pPr>
        <w:tabs>
          <w:tab w:val="left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FFFFF83"/>
    <w:lvl w:ilvl="0">
      <w:start w:val="1"/>
      <w:numFmt w:val="bullet"/>
      <w:pStyle w:val="ListBullet2"/>
      <w:lvlText w:val=""/>
      <w:lvlJc w:val="left"/>
      <w:pPr>
        <w:tabs>
          <w:tab w:val="left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FFFF88"/>
    <w:lvl w:ilvl="0">
      <w:start w:val="1"/>
      <w:numFmt w:val="decimal"/>
      <w:pStyle w:val="ListNumber"/>
      <w:lvlText w:val="%1."/>
      <w:lvlJc w:val="left"/>
      <w:pPr>
        <w:tabs>
          <w:tab w:val="left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FFFFF89"/>
    <w:lvl w:ilvl="0">
      <w:start w:val="1"/>
      <w:numFmt w:val="bullet"/>
      <w:pStyle w:val="ListBullet"/>
      <w:lvlText w:val=""/>
      <w:lvlJc w:val="left"/>
      <w:pPr>
        <w:tabs>
          <w:tab w:val="left" w:pos="360"/>
        </w:tabs>
        <w:ind w:left="360" w:hangingChars="200" w:hanging="360"/>
      </w:pPr>
      <w:rPr>
        <w:rFonts w:ascii="Wingdings" w:hAnsi="Wingdings" w:hint="default"/>
      </w:rPr>
    </w:lvl>
  </w:abstractNum>
  <w:num w:numId="1" w16cid:durableId="693389384">
    <w:abstractNumId w:val="9"/>
  </w:num>
  <w:num w:numId="2" w16cid:durableId="1041784476">
    <w:abstractNumId w:val="7"/>
  </w:num>
  <w:num w:numId="3" w16cid:durableId="1201240702">
    <w:abstractNumId w:val="6"/>
  </w:num>
  <w:num w:numId="4" w16cid:durableId="1022167257">
    <w:abstractNumId w:val="5"/>
  </w:num>
  <w:num w:numId="5" w16cid:durableId="1217355146">
    <w:abstractNumId w:val="4"/>
  </w:num>
  <w:num w:numId="6" w16cid:durableId="1337726319">
    <w:abstractNumId w:val="8"/>
  </w:num>
  <w:num w:numId="7" w16cid:durableId="1634360923">
    <w:abstractNumId w:val="3"/>
  </w:num>
  <w:num w:numId="8" w16cid:durableId="767390293">
    <w:abstractNumId w:val="2"/>
  </w:num>
  <w:num w:numId="9" w16cid:durableId="203907964">
    <w:abstractNumId w:val="1"/>
  </w:num>
  <w:num w:numId="10" w16cid:durableId="768281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396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footnoteLayoutLikeWW8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05C"/>
    <w:rsid w:val="00050A31"/>
    <w:rsid w:val="00067B2A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643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23107"/>
    <w:rsid w:val="00226E2E"/>
    <w:rsid w:val="00250CE8"/>
    <w:rsid w:val="0026631D"/>
    <w:rsid w:val="00266357"/>
    <w:rsid w:val="002B79AB"/>
    <w:rsid w:val="002C2F53"/>
    <w:rsid w:val="0031375C"/>
    <w:rsid w:val="0033518C"/>
    <w:rsid w:val="003437C2"/>
    <w:rsid w:val="00357CA6"/>
    <w:rsid w:val="00377186"/>
    <w:rsid w:val="003A1C03"/>
    <w:rsid w:val="00414627"/>
    <w:rsid w:val="00425D63"/>
    <w:rsid w:val="00437540"/>
    <w:rsid w:val="004643D8"/>
    <w:rsid w:val="00497C24"/>
    <w:rsid w:val="004C7BA5"/>
    <w:rsid w:val="004E7628"/>
    <w:rsid w:val="004F48F2"/>
    <w:rsid w:val="005149B1"/>
    <w:rsid w:val="00541CDB"/>
    <w:rsid w:val="005647F2"/>
    <w:rsid w:val="005662D1"/>
    <w:rsid w:val="00573A09"/>
    <w:rsid w:val="005A4526"/>
    <w:rsid w:val="005C1B16"/>
    <w:rsid w:val="005E53D0"/>
    <w:rsid w:val="006002EB"/>
    <w:rsid w:val="006128EF"/>
    <w:rsid w:val="00623447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6E5FAA"/>
    <w:rsid w:val="007152D7"/>
    <w:rsid w:val="00746C14"/>
    <w:rsid w:val="00763BB1"/>
    <w:rsid w:val="007C2C59"/>
    <w:rsid w:val="007D2532"/>
    <w:rsid w:val="007F2718"/>
    <w:rsid w:val="00801F23"/>
    <w:rsid w:val="008126CB"/>
    <w:rsid w:val="00824250"/>
    <w:rsid w:val="00837632"/>
    <w:rsid w:val="0085640F"/>
    <w:rsid w:val="008567AA"/>
    <w:rsid w:val="00892712"/>
    <w:rsid w:val="008A680A"/>
    <w:rsid w:val="008B0BB0"/>
    <w:rsid w:val="008E6C4B"/>
    <w:rsid w:val="008F18C0"/>
    <w:rsid w:val="00901557"/>
    <w:rsid w:val="00907648"/>
    <w:rsid w:val="00930FDE"/>
    <w:rsid w:val="009638EB"/>
    <w:rsid w:val="009825A3"/>
    <w:rsid w:val="00984C93"/>
    <w:rsid w:val="00987CE1"/>
    <w:rsid w:val="0099405C"/>
    <w:rsid w:val="009C600F"/>
    <w:rsid w:val="009D201E"/>
    <w:rsid w:val="009D3723"/>
    <w:rsid w:val="009E04F2"/>
    <w:rsid w:val="009F36FD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AE39B0"/>
    <w:rsid w:val="00B13A52"/>
    <w:rsid w:val="00B24CF4"/>
    <w:rsid w:val="00B26993"/>
    <w:rsid w:val="00B4222D"/>
    <w:rsid w:val="00B4570C"/>
    <w:rsid w:val="00B5208C"/>
    <w:rsid w:val="00B74876"/>
    <w:rsid w:val="00BB2CA8"/>
    <w:rsid w:val="00BB7C2B"/>
    <w:rsid w:val="00BC1664"/>
    <w:rsid w:val="00BC2546"/>
    <w:rsid w:val="00C05085"/>
    <w:rsid w:val="00C1593D"/>
    <w:rsid w:val="00C339E5"/>
    <w:rsid w:val="00C56C7E"/>
    <w:rsid w:val="00C776A4"/>
    <w:rsid w:val="00C85BE0"/>
    <w:rsid w:val="00CA2C6C"/>
    <w:rsid w:val="00CC0600"/>
    <w:rsid w:val="00CC78AC"/>
    <w:rsid w:val="00CF7953"/>
    <w:rsid w:val="00D07232"/>
    <w:rsid w:val="00D10245"/>
    <w:rsid w:val="00D10722"/>
    <w:rsid w:val="00D21BDD"/>
    <w:rsid w:val="00D65F07"/>
    <w:rsid w:val="00D92BB7"/>
    <w:rsid w:val="00D93E82"/>
    <w:rsid w:val="00DC76D2"/>
    <w:rsid w:val="00DD30ED"/>
    <w:rsid w:val="00E64C21"/>
    <w:rsid w:val="00EC24C6"/>
    <w:rsid w:val="00EF2933"/>
    <w:rsid w:val="00F05146"/>
    <w:rsid w:val="00F1115D"/>
    <w:rsid w:val="00F11B38"/>
    <w:rsid w:val="00F3513C"/>
    <w:rsid w:val="00F465C5"/>
    <w:rsid w:val="00F5180D"/>
    <w:rsid w:val="00F51B21"/>
    <w:rsid w:val="00F51D87"/>
    <w:rsid w:val="00F63D14"/>
    <w:rsid w:val="00F65F4D"/>
    <w:rsid w:val="00F8455C"/>
    <w:rsid w:val="012C747E"/>
    <w:rsid w:val="013F1B84"/>
    <w:rsid w:val="014C0922"/>
    <w:rsid w:val="01A37303"/>
    <w:rsid w:val="01AE2699"/>
    <w:rsid w:val="01C911F6"/>
    <w:rsid w:val="01FF2438"/>
    <w:rsid w:val="02051ED5"/>
    <w:rsid w:val="02180F1E"/>
    <w:rsid w:val="021E34DD"/>
    <w:rsid w:val="025B0F93"/>
    <w:rsid w:val="02A62217"/>
    <w:rsid w:val="02B91069"/>
    <w:rsid w:val="03320C37"/>
    <w:rsid w:val="03645F86"/>
    <w:rsid w:val="0382125A"/>
    <w:rsid w:val="039578E3"/>
    <w:rsid w:val="03981075"/>
    <w:rsid w:val="039B6986"/>
    <w:rsid w:val="03CE2993"/>
    <w:rsid w:val="03D936CD"/>
    <w:rsid w:val="040052BA"/>
    <w:rsid w:val="04283D14"/>
    <w:rsid w:val="043E5773"/>
    <w:rsid w:val="046A6D08"/>
    <w:rsid w:val="046B7881"/>
    <w:rsid w:val="0491185F"/>
    <w:rsid w:val="049A677D"/>
    <w:rsid w:val="04D27DDB"/>
    <w:rsid w:val="04D8503C"/>
    <w:rsid w:val="04E90608"/>
    <w:rsid w:val="05087C2D"/>
    <w:rsid w:val="050B7164"/>
    <w:rsid w:val="05171D43"/>
    <w:rsid w:val="053568A6"/>
    <w:rsid w:val="053826F5"/>
    <w:rsid w:val="05482378"/>
    <w:rsid w:val="05496F90"/>
    <w:rsid w:val="059D2817"/>
    <w:rsid w:val="05B3295C"/>
    <w:rsid w:val="05B95F51"/>
    <w:rsid w:val="05BF269D"/>
    <w:rsid w:val="05BF27A0"/>
    <w:rsid w:val="05CC39BC"/>
    <w:rsid w:val="05E21D9E"/>
    <w:rsid w:val="05F91D03"/>
    <w:rsid w:val="05FB52BB"/>
    <w:rsid w:val="061560FE"/>
    <w:rsid w:val="06176FC8"/>
    <w:rsid w:val="06222696"/>
    <w:rsid w:val="0639350A"/>
    <w:rsid w:val="064E002F"/>
    <w:rsid w:val="064F1569"/>
    <w:rsid w:val="06565233"/>
    <w:rsid w:val="06B75413"/>
    <w:rsid w:val="06D51263"/>
    <w:rsid w:val="06DD3132"/>
    <w:rsid w:val="070F0071"/>
    <w:rsid w:val="07194646"/>
    <w:rsid w:val="072E28E2"/>
    <w:rsid w:val="074C75ED"/>
    <w:rsid w:val="0755696D"/>
    <w:rsid w:val="076543B6"/>
    <w:rsid w:val="07800848"/>
    <w:rsid w:val="07AC0A2A"/>
    <w:rsid w:val="07BC7D61"/>
    <w:rsid w:val="07D637B6"/>
    <w:rsid w:val="07DF4427"/>
    <w:rsid w:val="07E71693"/>
    <w:rsid w:val="07FB0E99"/>
    <w:rsid w:val="07FC1412"/>
    <w:rsid w:val="08281109"/>
    <w:rsid w:val="08332186"/>
    <w:rsid w:val="08565997"/>
    <w:rsid w:val="08A445AC"/>
    <w:rsid w:val="08A6793B"/>
    <w:rsid w:val="08F621D4"/>
    <w:rsid w:val="091D7568"/>
    <w:rsid w:val="09306DA9"/>
    <w:rsid w:val="096C6BB0"/>
    <w:rsid w:val="097B2200"/>
    <w:rsid w:val="09913451"/>
    <w:rsid w:val="09AE515A"/>
    <w:rsid w:val="09BB12BC"/>
    <w:rsid w:val="09C74D51"/>
    <w:rsid w:val="09C9326C"/>
    <w:rsid w:val="09E258F6"/>
    <w:rsid w:val="09E97B93"/>
    <w:rsid w:val="0A060620"/>
    <w:rsid w:val="0A34604C"/>
    <w:rsid w:val="0A3C1479"/>
    <w:rsid w:val="0A4A6ED7"/>
    <w:rsid w:val="0A665E33"/>
    <w:rsid w:val="0AD26961"/>
    <w:rsid w:val="0AEF1126"/>
    <w:rsid w:val="0B2F75B8"/>
    <w:rsid w:val="0B534161"/>
    <w:rsid w:val="0B540E55"/>
    <w:rsid w:val="0B5555B3"/>
    <w:rsid w:val="0B672E87"/>
    <w:rsid w:val="0B8B7589"/>
    <w:rsid w:val="0B8C7FC9"/>
    <w:rsid w:val="0B931A4C"/>
    <w:rsid w:val="0B952283"/>
    <w:rsid w:val="0BBA42B0"/>
    <w:rsid w:val="0BC6434D"/>
    <w:rsid w:val="0BEE738B"/>
    <w:rsid w:val="0BF9006E"/>
    <w:rsid w:val="0BFB2C27"/>
    <w:rsid w:val="0C083114"/>
    <w:rsid w:val="0C2D1A17"/>
    <w:rsid w:val="0C4D195F"/>
    <w:rsid w:val="0C4F4082"/>
    <w:rsid w:val="0C6801EB"/>
    <w:rsid w:val="0C903C40"/>
    <w:rsid w:val="0CA72A38"/>
    <w:rsid w:val="0CCC5DD8"/>
    <w:rsid w:val="0CE377AF"/>
    <w:rsid w:val="0CF744A6"/>
    <w:rsid w:val="0D3125D9"/>
    <w:rsid w:val="0D450F8A"/>
    <w:rsid w:val="0D753A56"/>
    <w:rsid w:val="0DAB325F"/>
    <w:rsid w:val="0DB86AD3"/>
    <w:rsid w:val="0DF16756"/>
    <w:rsid w:val="0DF30C86"/>
    <w:rsid w:val="0E0F2F46"/>
    <w:rsid w:val="0E404B0B"/>
    <w:rsid w:val="0E5E6DEF"/>
    <w:rsid w:val="0EA517F0"/>
    <w:rsid w:val="0EC90577"/>
    <w:rsid w:val="0EDC0442"/>
    <w:rsid w:val="0EDC70A8"/>
    <w:rsid w:val="0F1C7D44"/>
    <w:rsid w:val="0F2A3D05"/>
    <w:rsid w:val="0F313331"/>
    <w:rsid w:val="0F3D5FC6"/>
    <w:rsid w:val="0F4D0C40"/>
    <w:rsid w:val="0FBB3DFA"/>
    <w:rsid w:val="0FCB6842"/>
    <w:rsid w:val="0FD92A60"/>
    <w:rsid w:val="0FEF33D5"/>
    <w:rsid w:val="0FF05A8E"/>
    <w:rsid w:val="0FFF7C60"/>
    <w:rsid w:val="10043B65"/>
    <w:rsid w:val="102C228F"/>
    <w:rsid w:val="106644C2"/>
    <w:rsid w:val="106E1369"/>
    <w:rsid w:val="108209F4"/>
    <w:rsid w:val="10954692"/>
    <w:rsid w:val="110966C6"/>
    <w:rsid w:val="11160894"/>
    <w:rsid w:val="1117593B"/>
    <w:rsid w:val="11211F32"/>
    <w:rsid w:val="1121202A"/>
    <w:rsid w:val="11311089"/>
    <w:rsid w:val="11314502"/>
    <w:rsid w:val="113C2E52"/>
    <w:rsid w:val="114A2C84"/>
    <w:rsid w:val="114C5FB0"/>
    <w:rsid w:val="1180155D"/>
    <w:rsid w:val="118337D4"/>
    <w:rsid w:val="11896F1C"/>
    <w:rsid w:val="11A656E2"/>
    <w:rsid w:val="11C12808"/>
    <w:rsid w:val="11CE4A87"/>
    <w:rsid w:val="11DA6B23"/>
    <w:rsid w:val="12161466"/>
    <w:rsid w:val="122E2C5E"/>
    <w:rsid w:val="124C1885"/>
    <w:rsid w:val="125158AF"/>
    <w:rsid w:val="12603B76"/>
    <w:rsid w:val="12674614"/>
    <w:rsid w:val="12693C21"/>
    <w:rsid w:val="126C1486"/>
    <w:rsid w:val="126F3BB3"/>
    <w:rsid w:val="12772E9E"/>
    <w:rsid w:val="12906C62"/>
    <w:rsid w:val="12B3697F"/>
    <w:rsid w:val="12DE3B5C"/>
    <w:rsid w:val="12E07F93"/>
    <w:rsid w:val="12F30602"/>
    <w:rsid w:val="12FF5555"/>
    <w:rsid w:val="13000147"/>
    <w:rsid w:val="13055AB0"/>
    <w:rsid w:val="13207721"/>
    <w:rsid w:val="132B4F0C"/>
    <w:rsid w:val="133640B9"/>
    <w:rsid w:val="134404FB"/>
    <w:rsid w:val="134B6F57"/>
    <w:rsid w:val="13705388"/>
    <w:rsid w:val="13882156"/>
    <w:rsid w:val="13913767"/>
    <w:rsid w:val="13A23A26"/>
    <w:rsid w:val="13AA24D0"/>
    <w:rsid w:val="13C94DB2"/>
    <w:rsid w:val="144819B7"/>
    <w:rsid w:val="14651A09"/>
    <w:rsid w:val="146C140E"/>
    <w:rsid w:val="14713833"/>
    <w:rsid w:val="147B115F"/>
    <w:rsid w:val="14844243"/>
    <w:rsid w:val="14A21FA8"/>
    <w:rsid w:val="14F312C5"/>
    <w:rsid w:val="15075C96"/>
    <w:rsid w:val="151A0F14"/>
    <w:rsid w:val="15307AF2"/>
    <w:rsid w:val="156601DC"/>
    <w:rsid w:val="156D6765"/>
    <w:rsid w:val="15C80864"/>
    <w:rsid w:val="15DA5C1E"/>
    <w:rsid w:val="15DF2E8F"/>
    <w:rsid w:val="15E22FCF"/>
    <w:rsid w:val="15FB1B52"/>
    <w:rsid w:val="1630157C"/>
    <w:rsid w:val="16396D8C"/>
    <w:rsid w:val="163A598F"/>
    <w:rsid w:val="1669697B"/>
    <w:rsid w:val="1683112F"/>
    <w:rsid w:val="16842DD0"/>
    <w:rsid w:val="168D490C"/>
    <w:rsid w:val="1698667F"/>
    <w:rsid w:val="16B74EAF"/>
    <w:rsid w:val="16CE6CEB"/>
    <w:rsid w:val="16D84664"/>
    <w:rsid w:val="16D87F91"/>
    <w:rsid w:val="16DA6AC0"/>
    <w:rsid w:val="17280483"/>
    <w:rsid w:val="175D5FAC"/>
    <w:rsid w:val="17B60EEB"/>
    <w:rsid w:val="17C708BD"/>
    <w:rsid w:val="17EF679B"/>
    <w:rsid w:val="18110498"/>
    <w:rsid w:val="181A73B2"/>
    <w:rsid w:val="18206CB4"/>
    <w:rsid w:val="182669D6"/>
    <w:rsid w:val="187E67B0"/>
    <w:rsid w:val="1890707A"/>
    <w:rsid w:val="18965282"/>
    <w:rsid w:val="189A289C"/>
    <w:rsid w:val="18D55AD5"/>
    <w:rsid w:val="18ED7AEC"/>
    <w:rsid w:val="19117CC0"/>
    <w:rsid w:val="19412037"/>
    <w:rsid w:val="195A048D"/>
    <w:rsid w:val="19701E56"/>
    <w:rsid w:val="19865190"/>
    <w:rsid w:val="1989747C"/>
    <w:rsid w:val="199123B5"/>
    <w:rsid w:val="19CA2B11"/>
    <w:rsid w:val="19E02B9A"/>
    <w:rsid w:val="1A042E78"/>
    <w:rsid w:val="1A120959"/>
    <w:rsid w:val="1A2348E5"/>
    <w:rsid w:val="1A2447B4"/>
    <w:rsid w:val="1A3312A2"/>
    <w:rsid w:val="1A423B78"/>
    <w:rsid w:val="1A517686"/>
    <w:rsid w:val="1A6E26F7"/>
    <w:rsid w:val="1A7C2749"/>
    <w:rsid w:val="1A8F7E40"/>
    <w:rsid w:val="1AA070D1"/>
    <w:rsid w:val="1AC664C6"/>
    <w:rsid w:val="1AF02443"/>
    <w:rsid w:val="1AFE2CDE"/>
    <w:rsid w:val="1B0550F9"/>
    <w:rsid w:val="1B22248D"/>
    <w:rsid w:val="1B4505C7"/>
    <w:rsid w:val="1B5C236D"/>
    <w:rsid w:val="1B5E37EE"/>
    <w:rsid w:val="1B7C7D59"/>
    <w:rsid w:val="1B8A22C9"/>
    <w:rsid w:val="1B8F0A35"/>
    <w:rsid w:val="1B9371F3"/>
    <w:rsid w:val="1BA90409"/>
    <w:rsid w:val="1BB72114"/>
    <w:rsid w:val="1BC57E1E"/>
    <w:rsid w:val="1BDE5726"/>
    <w:rsid w:val="1BDF73C7"/>
    <w:rsid w:val="1BF20FF7"/>
    <w:rsid w:val="1C020B75"/>
    <w:rsid w:val="1C2A15FC"/>
    <w:rsid w:val="1C2B4BDF"/>
    <w:rsid w:val="1C4259E3"/>
    <w:rsid w:val="1C432C93"/>
    <w:rsid w:val="1C5932DB"/>
    <w:rsid w:val="1C5C43FA"/>
    <w:rsid w:val="1C6833A5"/>
    <w:rsid w:val="1C8542B4"/>
    <w:rsid w:val="1C8C2760"/>
    <w:rsid w:val="1CA225D4"/>
    <w:rsid w:val="1CA744BE"/>
    <w:rsid w:val="1CEF19FD"/>
    <w:rsid w:val="1D2F1208"/>
    <w:rsid w:val="1D525707"/>
    <w:rsid w:val="1D52599D"/>
    <w:rsid w:val="1D7826B3"/>
    <w:rsid w:val="1D7C2F4A"/>
    <w:rsid w:val="1D9508F2"/>
    <w:rsid w:val="1DB02DEB"/>
    <w:rsid w:val="1DBB2647"/>
    <w:rsid w:val="1E281B09"/>
    <w:rsid w:val="1E3952C5"/>
    <w:rsid w:val="1E420F3D"/>
    <w:rsid w:val="1E5B4FDC"/>
    <w:rsid w:val="1E725359"/>
    <w:rsid w:val="1E747035"/>
    <w:rsid w:val="1E791B01"/>
    <w:rsid w:val="1E8F5FF3"/>
    <w:rsid w:val="1E9D100B"/>
    <w:rsid w:val="1EB15A6A"/>
    <w:rsid w:val="1EEA6B4B"/>
    <w:rsid w:val="1F590EA3"/>
    <w:rsid w:val="1F7B02CA"/>
    <w:rsid w:val="1F8C254A"/>
    <w:rsid w:val="1FC37D73"/>
    <w:rsid w:val="1FCF6A4A"/>
    <w:rsid w:val="1FD51C2D"/>
    <w:rsid w:val="200B382D"/>
    <w:rsid w:val="202C07BE"/>
    <w:rsid w:val="203F5A2B"/>
    <w:rsid w:val="20744470"/>
    <w:rsid w:val="20956826"/>
    <w:rsid w:val="20A06058"/>
    <w:rsid w:val="20FC37F1"/>
    <w:rsid w:val="210C64B9"/>
    <w:rsid w:val="210F4CFA"/>
    <w:rsid w:val="212F084B"/>
    <w:rsid w:val="213F4FB3"/>
    <w:rsid w:val="21426363"/>
    <w:rsid w:val="215079F4"/>
    <w:rsid w:val="216F2C11"/>
    <w:rsid w:val="21BF7734"/>
    <w:rsid w:val="21C90E37"/>
    <w:rsid w:val="21D507B2"/>
    <w:rsid w:val="21E84CCB"/>
    <w:rsid w:val="221D4A42"/>
    <w:rsid w:val="22217F13"/>
    <w:rsid w:val="222776A1"/>
    <w:rsid w:val="225918F1"/>
    <w:rsid w:val="225A1D0A"/>
    <w:rsid w:val="225A37C8"/>
    <w:rsid w:val="22697BF2"/>
    <w:rsid w:val="226D330D"/>
    <w:rsid w:val="227A5A37"/>
    <w:rsid w:val="22AF53A6"/>
    <w:rsid w:val="22CB3C29"/>
    <w:rsid w:val="22D83C4F"/>
    <w:rsid w:val="231453B9"/>
    <w:rsid w:val="232472F8"/>
    <w:rsid w:val="233B4C1E"/>
    <w:rsid w:val="23B119BC"/>
    <w:rsid w:val="23B83BFD"/>
    <w:rsid w:val="23C37D4C"/>
    <w:rsid w:val="23C94954"/>
    <w:rsid w:val="23E15F3D"/>
    <w:rsid w:val="240F50C2"/>
    <w:rsid w:val="24505280"/>
    <w:rsid w:val="247F7FDC"/>
    <w:rsid w:val="2486265B"/>
    <w:rsid w:val="248C7FF2"/>
    <w:rsid w:val="248D4C3A"/>
    <w:rsid w:val="24A6286B"/>
    <w:rsid w:val="24B541E8"/>
    <w:rsid w:val="24CD2897"/>
    <w:rsid w:val="25026561"/>
    <w:rsid w:val="250D7C8A"/>
    <w:rsid w:val="25197431"/>
    <w:rsid w:val="25276016"/>
    <w:rsid w:val="252A7DF8"/>
    <w:rsid w:val="25390EBF"/>
    <w:rsid w:val="256038FA"/>
    <w:rsid w:val="25665DB1"/>
    <w:rsid w:val="256B31D8"/>
    <w:rsid w:val="257B0DAC"/>
    <w:rsid w:val="257C5D6B"/>
    <w:rsid w:val="2581062D"/>
    <w:rsid w:val="2597171B"/>
    <w:rsid w:val="259F0268"/>
    <w:rsid w:val="25A33231"/>
    <w:rsid w:val="25B659AD"/>
    <w:rsid w:val="25C12247"/>
    <w:rsid w:val="25CE4221"/>
    <w:rsid w:val="26033000"/>
    <w:rsid w:val="26474339"/>
    <w:rsid w:val="26510656"/>
    <w:rsid w:val="26685B3A"/>
    <w:rsid w:val="268173EF"/>
    <w:rsid w:val="26A26A27"/>
    <w:rsid w:val="26AD3850"/>
    <w:rsid w:val="26B654DB"/>
    <w:rsid w:val="26C7095B"/>
    <w:rsid w:val="26E14919"/>
    <w:rsid w:val="27006AA9"/>
    <w:rsid w:val="270959FC"/>
    <w:rsid w:val="270A1F6A"/>
    <w:rsid w:val="273E64CA"/>
    <w:rsid w:val="27406306"/>
    <w:rsid w:val="27470E56"/>
    <w:rsid w:val="27485A04"/>
    <w:rsid w:val="27504680"/>
    <w:rsid w:val="275412BB"/>
    <w:rsid w:val="275C024E"/>
    <w:rsid w:val="275C490C"/>
    <w:rsid w:val="27B91BFC"/>
    <w:rsid w:val="27C70EED"/>
    <w:rsid w:val="27D65255"/>
    <w:rsid w:val="27FC1D84"/>
    <w:rsid w:val="28806468"/>
    <w:rsid w:val="288F7A8E"/>
    <w:rsid w:val="28C34B39"/>
    <w:rsid w:val="28D573BC"/>
    <w:rsid w:val="28DF64F7"/>
    <w:rsid w:val="28FB3B0B"/>
    <w:rsid w:val="295170BD"/>
    <w:rsid w:val="29562263"/>
    <w:rsid w:val="2969642A"/>
    <w:rsid w:val="297E4BE9"/>
    <w:rsid w:val="29C210E8"/>
    <w:rsid w:val="29C2117A"/>
    <w:rsid w:val="29C44CBB"/>
    <w:rsid w:val="29D56F9A"/>
    <w:rsid w:val="2A150F37"/>
    <w:rsid w:val="2A53035E"/>
    <w:rsid w:val="2A91560D"/>
    <w:rsid w:val="2A932812"/>
    <w:rsid w:val="2AA37A82"/>
    <w:rsid w:val="2ACD14AA"/>
    <w:rsid w:val="2AD057C5"/>
    <w:rsid w:val="2AF3286B"/>
    <w:rsid w:val="2AFA4964"/>
    <w:rsid w:val="2B141D32"/>
    <w:rsid w:val="2B264447"/>
    <w:rsid w:val="2B546046"/>
    <w:rsid w:val="2B607250"/>
    <w:rsid w:val="2B6469CC"/>
    <w:rsid w:val="2B6470BE"/>
    <w:rsid w:val="2B701D52"/>
    <w:rsid w:val="2B705360"/>
    <w:rsid w:val="2B933B83"/>
    <w:rsid w:val="2B9B234B"/>
    <w:rsid w:val="2B9F137E"/>
    <w:rsid w:val="2BC505CC"/>
    <w:rsid w:val="2BD14516"/>
    <w:rsid w:val="2BE53677"/>
    <w:rsid w:val="2BEE59DA"/>
    <w:rsid w:val="2BF15506"/>
    <w:rsid w:val="2C05726F"/>
    <w:rsid w:val="2C0A2FD0"/>
    <w:rsid w:val="2C213C6B"/>
    <w:rsid w:val="2C214AF7"/>
    <w:rsid w:val="2C281D25"/>
    <w:rsid w:val="2C297A81"/>
    <w:rsid w:val="2C2B6072"/>
    <w:rsid w:val="2C2C625D"/>
    <w:rsid w:val="2C700C1C"/>
    <w:rsid w:val="2C733715"/>
    <w:rsid w:val="2C7647FC"/>
    <w:rsid w:val="2C87435E"/>
    <w:rsid w:val="2D076696"/>
    <w:rsid w:val="2D1A0C63"/>
    <w:rsid w:val="2D1E356D"/>
    <w:rsid w:val="2D3A49AE"/>
    <w:rsid w:val="2D435602"/>
    <w:rsid w:val="2D4459D5"/>
    <w:rsid w:val="2D670FA1"/>
    <w:rsid w:val="2D6B3207"/>
    <w:rsid w:val="2D704D53"/>
    <w:rsid w:val="2D815846"/>
    <w:rsid w:val="2DAB7E3A"/>
    <w:rsid w:val="2DCD4A12"/>
    <w:rsid w:val="2DCE1126"/>
    <w:rsid w:val="2DD52325"/>
    <w:rsid w:val="2DD643AC"/>
    <w:rsid w:val="2DDE6C4F"/>
    <w:rsid w:val="2E027E17"/>
    <w:rsid w:val="2E084CD9"/>
    <w:rsid w:val="2E374871"/>
    <w:rsid w:val="2E6940DA"/>
    <w:rsid w:val="2E7865FD"/>
    <w:rsid w:val="2E8D1AF8"/>
    <w:rsid w:val="2E9755B9"/>
    <w:rsid w:val="2EAB020D"/>
    <w:rsid w:val="2EBC6A2A"/>
    <w:rsid w:val="2EC612E9"/>
    <w:rsid w:val="2EFA3C44"/>
    <w:rsid w:val="2F152C93"/>
    <w:rsid w:val="2F3761CC"/>
    <w:rsid w:val="2F3A3847"/>
    <w:rsid w:val="2F3D0619"/>
    <w:rsid w:val="2F895B0B"/>
    <w:rsid w:val="2F9A693D"/>
    <w:rsid w:val="2FAB1456"/>
    <w:rsid w:val="2FB40C5F"/>
    <w:rsid w:val="2FC77AD0"/>
    <w:rsid w:val="2FD14153"/>
    <w:rsid w:val="2FD5339A"/>
    <w:rsid w:val="2FE14536"/>
    <w:rsid w:val="30281963"/>
    <w:rsid w:val="3063302D"/>
    <w:rsid w:val="308464B7"/>
    <w:rsid w:val="30943B0D"/>
    <w:rsid w:val="30BF12E8"/>
    <w:rsid w:val="30C053B3"/>
    <w:rsid w:val="30CD6E1A"/>
    <w:rsid w:val="30D75B12"/>
    <w:rsid w:val="314C4DEC"/>
    <w:rsid w:val="316D35ED"/>
    <w:rsid w:val="319322A5"/>
    <w:rsid w:val="31B32951"/>
    <w:rsid w:val="31BD0AC7"/>
    <w:rsid w:val="31E372E5"/>
    <w:rsid w:val="31F00D91"/>
    <w:rsid w:val="32444FED"/>
    <w:rsid w:val="325A18F5"/>
    <w:rsid w:val="325D6E25"/>
    <w:rsid w:val="32A87168"/>
    <w:rsid w:val="32B37A62"/>
    <w:rsid w:val="32CE15D8"/>
    <w:rsid w:val="32CE6E1B"/>
    <w:rsid w:val="32DB5D20"/>
    <w:rsid w:val="32E16662"/>
    <w:rsid w:val="32EB597D"/>
    <w:rsid w:val="33403750"/>
    <w:rsid w:val="335C1FA7"/>
    <w:rsid w:val="337675A9"/>
    <w:rsid w:val="33860D9B"/>
    <w:rsid w:val="33877594"/>
    <w:rsid w:val="33A2159A"/>
    <w:rsid w:val="33B27702"/>
    <w:rsid w:val="33C44E45"/>
    <w:rsid w:val="33C75066"/>
    <w:rsid w:val="33D95EC2"/>
    <w:rsid w:val="34186176"/>
    <w:rsid w:val="344E4B09"/>
    <w:rsid w:val="345C1B70"/>
    <w:rsid w:val="34670B56"/>
    <w:rsid w:val="3499700A"/>
    <w:rsid w:val="34C213AF"/>
    <w:rsid w:val="34D62851"/>
    <w:rsid w:val="34E904C1"/>
    <w:rsid w:val="35111F88"/>
    <w:rsid w:val="352F2C83"/>
    <w:rsid w:val="354B3A33"/>
    <w:rsid w:val="354E65D0"/>
    <w:rsid w:val="35705997"/>
    <w:rsid w:val="3574304B"/>
    <w:rsid w:val="35875138"/>
    <w:rsid w:val="35891490"/>
    <w:rsid w:val="35893A7A"/>
    <w:rsid w:val="35A334B8"/>
    <w:rsid w:val="35C4787A"/>
    <w:rsid w:val="35F47DD1"/>
    <w:rsid w:val="36250E9D"/>
    <w:rsid w:val="365B193F"/>
    <w:rsid w:val="366C684B"/>
    <w:rsid w:val="36754369"/>
    <w:rsid w:val="36780ACC"/>
    <w:rsid w:val="3681506B"/>
    <w:rsid w:val="37044D49"/>
    <w:rsid w:val="370D3BF9"/>
    <w:rsid w:val="370F3D61"/>
    <w:rsid w:val="372716A2"/>
    <w:rsid w:val="375E36A3"/>
    <w:rsid w:val="37692BA9"/>
    <w:rsid w:val="37787901"/>
    <w:rsid w:val="37CD0157"/>
    <w:rsid w:val="37CE31A4"/>
    <w:rsid w:val="37EB3FC5"/>
    <w:rsid w:val="37F0410D"/>
    <w:rsid w:val="37FA4D1C"/>
    <w:rsid w:val="37FD2F38"/>
    <w:rsid w:val="381567D6"/>
    <w:rsid w:val="382305F1"/>
    <w:rsid w:val="382B2A1F"/>
    <w:rsid w:val="38330AB2"/>
    <w:rsid w:val="383452BA"/>
    <w:rsid w:val="383F2388"/>
    <w:rsid w:val="388B41D8"/>
    <w:rsid w:val="38940975"/>
    <w:rsid w:val="38BF2DC3"/>
    <w:rsid w:val="38EE29A6"/>
    <w:rsid w:val="38F401CA"/>
    <w:rsid w:val="38F6186A"/>
    <w:rsid w:val="39096731"/>
    <w:rsid w:val="396C264D"/>
    <w:rsid w:val="397966F4"/>
    <w:rsid w:val="39A20BFB"/>
    <w:rsid w:val="39A40A65"/>
    <w:rsid w:val="39A83FA6"/>
    <w:rsid w:val="39AA737D"/>
    <w:rsid w:val="3A0F1D03"/>
    <w:rsid w:val="3A1C1A26"/>
    <w:rsid w:val="3A321AAF"/>
    <w:rsid w:val="3A537C38"/>
    <w:rsid w:val="3A551819"/>
    <w:rsid w:val="3A7415FD"/>
    <w:rsid w:val="3A81014C"/>
    <w:rsid w:val="3ABA70FF"/>
    <w:rsid w:val="3ABC117E"/>
    <w:rsid w:val="3AC52F32"/>
    <w:rsid w:val="3AC86063"/>
    <w:rsid w:val="3ADE123B"/>
    <w:rsid w:val="3AE12525"/>
    <w:rsid w:val="3AE15572"/>
    <w:rsid w:val="3AE324EF"/>
    <w:rsid w:val="3AEA2AA2"/>
    <w:rsid w:val="3AF723D2"/>
    <w:rsid w:val="3AF86152"/>
    <w:rsid w:val="3B0A0FEB"/>
    <w:rsid w:val="3B2456DB"/>
    <w:rsid w:val="3B7153DC"/>
    <w:rsid w:val="3B7D5B9F"/>
    <w:rsid w:val="3B8C578D"/>
    <w:rsid w:val="3BFA1E6C"/>
    <w:rsid w:val="3C093B45"/>
    <w:rsid w:val="3C1C356C"/>
    <w:rsid w:val="3C2636E4"/>
    <w:rsid w:val="3C2641E1"/>
    <w:rsid w:val="3C63132F"/>
    <w:rsid w:val="3C9571D8"/>
    <w:rsid w:val="3CA72898"/>
    <w:rsid w:val="3CBE6836"/>
    <w:rsid w:val="3D0F40EC"/>
    <w:rsid w:val="3D3E0489"/>
    <w:rsid w:val="3D700863"/>
    <w:rsid w:val="3D9946E8"/>
    <w:rsid w:val="3DA81A95"/>
    <w:rsid w:val="3DD24072"/>
    <w:rsid w:val="3DE15C69"/>
    <w:rsid w:val="3DE926FD"/>
    <w:rsid w:val="3DF62411"/>
    <w:rsid w:val="3E040F52"/>
    <w:rsid w:val="3E1B499C"/>
    <w:rsid w:val="3E253BF3"/>
    <w:rsid w:val="3E3F594F"/>
    <w:rsid w:val="3E875F40"/>
    <w:rsid w:val="3E8A239E"/>
    <w:rsid w:val="3E9B3CCD"/>
    <w:rsid w:val="3EB14865"/>
    <w:rsid w:val="3EC00B39"/>
    <w:rsid w:val="3EC21924"/>
    <w:rsid w:val="3ED33E5A"/>
    <w:rsid w:val="3F4C055F"/>
    <w:rsid w:val="3F606377"/>
    <w:rsid w:val="3F78088C"/>
    <w:rsid w:val="3F8A6EDD"/>
    <w:rsid w:val="3F8C565F"/>
    <w:rsid w:val="3F964330"/>
    <w:rsid w:val="3F9F3771"/>
    <w:rsid w:val="3FA067B7"/>
    <w:rsid w:val="3FEB0252"/>
    <w:rsid w:val="3FF03FDE"/>
    <w:rsid w:val="3FFB3609"/>
    <w:rsid w:val="401173FA"/>
    <w:rsid w:val="40252874"/>
    <w:rsid w:val="40335C00"/>
    <w:rsid w:val="403575D3"/>
    <w:rsid w:val="40455A53"/>
    <w:rsid w:val="40683E54"/>
    <w:rsid w:val="407E486E"/>
    <w:rsid w:val="40B26A4F"/>
    <w:rsid w:val="40D07EAC"/>
    <w:rsid w:val="40DA74FE"/>
    <w:rsid w:val="412C65F8"/>
    <w:rsid w:val="412E5ABF"/>
    <w:rsid w:val="41485671"/>
    <w:rsid w:val="416A0C2E"/>
    <w:rsid w:val="416F5B26"/>
    <w:rsid w:val="417479E3"/>
    <w:rsid w:val="417E060B"/>
    <w:rsid w:val="41831143"/>
    <w:rsid w:val="41C42842"/>
    <w:rsid w:val="420209FC"/>
    <w:rsid w:val="42084696"/>
    <w:rsid w:val="42346703"/>
    <w:rsid w:val="423F6009"/>
    <w:rsid w:val="424F26DB"/>
    <w:rsid w:val="42573260"/>
    <w:rsid w:val="42D209E7"/>
    <w:rsid w:val="42DE16D9"/>
    <w:rsid w:val="43157EE1"/>
    <w:rsid w:val="431A2039"/>
    <w:rsid w:val="43442A5B"/>
    <w:rsid w:val="4354300F"/>
    <w:rsid w:val="435819AE"/>
    <w:rsid w:val="43644C26"/>
    <w:rsid w:val="43794470"/>
    <w:rsid w:val="437F65DC"/>
    <w:rsid w:val="43A5110D"/>
    <w:rsid w:val="43B360CD"/>
    <w:rsid w:val="43CA6136"/>
    <w:rsid w:val="43D960CD"/>
    <w:rsid w:val="43E13A4D"/>
    <w:rsid w:val="43FF1424"/>
    <w:rsid w:val="445E021B"/>
    <w:rsid w:val="44711FAB"/>
    <w:rsid w:val="44836228"/>
    <w:rsid w:val="449D016D"/>
    <w:rsid w:val="44C91EDB"/>
    <w:rsid w:val="44CA0506"/>
    <w:rsid w:val="44CA0AFA"/>
    <w:rsid w:val="44CD38EB"/>
    <w:rsid w:val="44F41062"/>
    <w:rsid w:val="44FD5A7D"/>
    <w:rsid w:val="4501476B"/>
    <w:rsid w:val="45143D84"/>
    <w:rsid w:val="452416DB"/>
    <w:rsid w:val="452C6AD8"/>
    <w:rsid w:val="453A7993"/>
    <w:rsid w:val="45674F69"/>
    <w:rsid w:val="457A694F"/>
    <w:rsid w:val="45AA29F8"/>
    <w:rsid w:val="45D02023"/>
    <w:rsid w:val="45D63198"/>
    <w:rsid w:val="45DB2EE3"/>
    <w:rsid w:val="46074D7B"/>
    <w:rsid w:val="460F6146"/>
    <w:rsid w:val="462E3387"/>
    <w:rsid w:val="463663E4"/>
    <w:rsid w:val="464A7EF6"/>
    <w:rsid w:val="46523855"/>
    <w:rsid w:val="46551C6F"/>
    <w:rsid w:val="46652A8B"/>
    <w:rsid w:val="468B3AC0"/>
    <w:rsid w:val="469A46C0"/>
    <w:rsid w:val="46B21344"/>
    <w:rsid w:val="46B2495A"/>
    <w:rsid w:val="46D01E97"/>
    <w:rsid w:val="46D65AC3"/>
    <w:rsid w:val="46F6193C"/>
    <w:rsid w:val="470D24D9"/>
    <w:rsid w:val="470F2E2D"/>
    <w:rsid w:val="471F4C6B"/>
    <w:rsid w:val="47234E96"/>
    <w:rsid w:val="472F4A46"/>
    <w:rsid w:val="473303B8"/>
    <w:rsid w:val="476A52C2"/>
    <w:rsid w:val="477A7C93"/>
    <w:rsid w:val="47925228"/>
    <w:rsid w:val="47946E7A"/>
    <w:rsid w:val="47B1559D"/>
    <w:rsid w:val="47B83F3A"/>
    <w:rsid w:val="47D276E0"/>
    <w:rsid w:val="484460F4"/>
    <w:rsid w:val="484543F1"/>
    <w:rsid w:val="487057F6"/>
    <w:rsid w:val="48712209"/>
    <w:rsid w:val="4886189C"/>
    <w:rsid w:val="48942D7D"/>
    <w:rsid w:val="489D7A82"/>
    <w:rsid w:val="48A8767D"/>
    <w:rsid w:val="48A96953"/>
    <w:rsid w:val="48AB7A4B"/>
    <w:rsid w:val="48B54798"/>
    <w:rsid w:val="48F529AF"/>
    <w:rsid w:val="49124722"/>
    <w:rsid w:val="493147C6"/>
    <w:rsid w:val="49715362"/>
    <w:rsid w:val="49804C0F"/>
    <w:rsid w:val="499465EC"/>
    <w:rsid w:val="49F43AA3"/>
    <w:rsid w:val="4A0B5C96"/>
    <w:rsid w:val="4A2E2164"/>
    <w:rsid w:val="4A387021"/>
    <w:rsid w:val="4A603757"/>
    <w:rsid w:val="4A760BF8"/>
    <w:rsid w:val="4A787A45"/>
    <w:rsid w:val="4AD026E6"/>
    <w:rsid w:val="4AD07F0E"/>
    <w:rsid w:val="4AEF2AAC"/>
    <w:rsid w:val="4AFB3E73"/>
    <w:rsid w:val="4B314151"/>
    <w:rsid w:val="4B356D5F"/>
    <w:rsid w:val="4B3E02AF"/>
    <w:rsid w:val="4B5B61F8"/>
    <w:rsid w:val="4B6238A4"/>
    <w:rsid w:val="4B6B545E"/>
    <w:rsid w:val="4B6F7E3E"/>
    <w:rsid w:val="4B7B4C9B"/>
    <w:rsid w:val="4B803581"/>
    <w:rsid w:val="4B896629"/>
    <w:rsid w:val="4BC537D4"/>
    <w:rsid w:val="4BC948C3"/>
    <w:rsid w:val="4BD3653D"/>
    <w:rsid w:val="4BDD5D78"/>
    <w:rsid w:val="4C037DCE"/>
    <w:rsid w:val="4C092B0A"/>
    <w:rsid w:val="4C1D5FD0"/>
    <w:rsid w:val="4C38513B"/>
    <w:rsid w:val="4C484482"/>
    <w:rsid w:val="4C5542CF"/>
    <w:rsid w:val="4C6A151C"/>
    <w:rsid w:val="4C9D6E22"/>
    <w:rsid w:val="4CF21A0D"/>
    <w:rsid w:val="4CF35DC3"/>
    <w:rsid w:val="4D2104D1"/>
    <w:rsid w:val="4D307415"/>
    <w:rsid w:val="4D386A2E"/>
    <w:rsid w:val="4D416D11"/>
    <w:rsid w:val="4D5F36CC"/>
    <w:rsid w:val="4D650736"/>
    <w:rsid w:val="4D6E16CC"/>
    <w:rsid w:val="4D7D218B"/>
    <w:rsid w:val="4D7E5204"/>
    <w:rsid w:val="4D9903C9"/>
    <w:rsid w:val="4DA069C6"/>
    <w:rsid w:val="4DD043EC"/>
    <w:rsid w:val="4DD74ABF"/>
    <w:rsid w:val="4DE32870"/>
    <w:rsid w:val="4E0F235E"/>
    <w:rsid w:val="4E107F20"/>
    <w:rsid w:val="4E6E6AD1"/>
    <w:rsid w:val="4E7B5F6B"/>
    <w:rsid w:val="4E862B59"/>
    <w:rsid w:val="4EA4526E"/>
    <w:rsid w:val="4EBA5715"/>
    <w:rsid w:val="4EC93E6B"/>
    <w:rsid w:val="4EDC7A82"/>
    <w:rsid w:val="4EE0368A"/>
    <w:rsid w:val="4EFF0373"/>
    <w:rsid w:val="4F1214A7"/>
    <w:rsid w:val="4F4D6AFB"/>
    <w:rsid w:val="4F697A85"/>
    <w:rsid w:val="4FD93BF1"/>
    <w:rsid w:val="4FEE7FDB"/>
    <w:rsid w:val="4FF36ADE"/>
    <w:rsid w:val="502710B4"/>
    <w:rsid w:val="50326031"/>
    <w:rsid w:val="50475387"/>
    <w:rsid w:val="50915E1E"/>
    <w:rsid w:val="50947CD9"/>
    <w:rsid w:val="50950D82"/>
    <w:rsid w:val="50A31FE2"/>
    <w:rsid w:val="50C17820"/>
    <w:rsid w:val="50F634E3"/>
    <w:rsid w:val="50FF3E9E"/>
    <w:rsid w:val="511D6E1D"/>
    <w:rsid w:val="5155450E"/>
    <w:rsid w:val="516A4A9C"/>
    <w:rsid w:val="516B2580"/>
    <w:rsid w:val="51891B20"/>
    <w:rsid w:val="519311F8"/>
    <w:rsid w:val="51A03E50"/>
    <w:rsid w:val="51A929E9"/>
    <w:rsid w:val="51AE37F6"/>
    <w:rsid w:val="51CB79AE"/>
    <w:rsid w:val="51E34ECF"/>
    <w:rsid w:val="51FC2629"/>
    <w:rsid w:val="526B50FD"/>
    <w:rsid w:val="527C3A10"/>
    <w:rsid w:val="52903D25"/>
    <w:rsid w:val="529E3977"/>
    <w:rsid w:val="52B86834"/>
    <w:rsid w:val="52D2698F"/>
    <w:rsid w:val="52EC4AD7"/>
    <w:rsid w:val="52FF1A1F"/>
    <w:rsid w:val="53031D43"/>
    <w:rsid w:val="533B436F"/>
    <w:rsid w:val="53485A6E"/>
    <w:rsid w:val="534A5C1D"/>
    <w:rsid w:val="53701320"/>
    <w:rsid w:val="537E0FC8"/>
    <w:rsid w:val="53947BDF"/>
    <w:rsid w:val="53A03C70"/>
    <w:rsid w:val="53C15211"/>
    <w:rsid w:val="53D4732E"/>
    <w:rsid w:val="53E11EAD"/>
    <w:rsid w:val="53FE1F8D"/>
    <w:rsid w:val="541A7B78"/>
    <w:rsid w:val="54255FDD"/>
    <w:rsid w:val="542836B5"/>
    <w:rsid w:val="54393F06"/>
    <w:rsid w:val="54395396"/>
    <w:rsid w:val="544E2EB0"/>
    <w:rsid w:val="54625859"/>
    <w:rsid w:val="54632D07"/>
    <w:rsid w:val="547148A6"/>
    <w:rsid w:val="548B7AB1"/>
    <w:rsid w:val="54E07D18"/>
    <w:rsid w:val="552A63FA"/>
    <w:rsid w:val="558958BA"/>
    <w:rsid w:val="559022E1"/>
    <w:rsid w:val="559A3D59"/>
    <w:rsid w:val="55A6221A"/>
    <w:rsid w:val="55D2155A"/>
    <w:rsid w:val="55F7094F"/>
    <w:rsid w:val="560D35BA"/>
    <w:rsid w:val="5643312A"/>
    <w:rsid w:val="567802E7"/>
    <w:rsid w:val="567D5B6D"/>
    <w:rsid w:val="567E4BE1"/>
    <w:rsid w:val="56BA0119"/>
    <w:rsid w:val="56C84810"/>
    <w:rsid w:val="56EF4D64"/>
    <w:rsid w:val="56F27A76"/>
    <w:rsid w:val="57006A0F"/>
    <w:rsid w:val="573A5CFA"/>
    <w:rsid w:val="573B184D"/>
    <w:rsid w:val="57443398"/>
    <w:rsid w:val="575A307D"/>
    <w:rsid w:val="579545BF"/>
    <w:rsid w:val="57AF7899"/>
    <w:rsid w:val="57BB34F6"/>
    <w:rsid w:val="57D50BEC"/>
    <w:rsid w:val="57DF303D"/>
    <w:rsid w:val="57EC3DE0"/>
    <w:rsid w:val="581D3111"/>
    <w:rsid w:val="58603C78"/>
    <w:rsid w:val="587E521C"/>
    <w:rsid w:val="5892506C"/>
    <w:rsid w:val="5894240D"/>
    <w:rsid w:val="589F3A2D"/>
    <w:rsid w:val="58A1235B"/>
    <w:rsid w:val="58B007D8"/>
    <w:rsid w:val="58D67421"/>
    <w:rsid w:val="58E65B49"/>
    <w:rsid w:val="58F7757C"/>
    <w:rsid w:val="58FA2528"/>
    <w:rsid w:val="590D4152"/>
    <w:rsid w:val="59131A75"/>
    <w:rsid w:val="591651ED"/>
    <w:rsid w:val="59240496"/>
    <w:rsid w:val="592961C6"/>
    <w:rsid w:val="593921C9"/>
    <w:rsid w:val="59734D63"/>
    <w:rsid w:val="598D16DA"/>
    <w:rsid w:val="59D32F67"/>
    <w:rsid w:val="5A39655D"/>
    <w:rsid w:val="5A3F6E13"/>
    <w:rsid w:val="5A572778"/>
    <w:rsid w:val="5A874F3E"/>
    <w:rsid w:val="5A9758A6"/>
    <w:rsid w:val="5A98748F"/>
    <w:rsid w:val="5AC2031A"/>
    <w:rsid w:val="5B14168E"/>
    <w:rsid w:val="5B1A2F21"/>
    <w:rsid w:val="5B1E4AAD"/>
    <w:rsid w:val="5B2B7261"/>
    <w:rsid w:val="5B42633C"/>
    <w:rsid w:val="5B4B7134"/>
    <w:rsid w:val="5B4F253C"/>
    <w:rsid w:val="5B6960E8"/>
    <w:rsid w:val="5B7309AA"/>
    <w:rsid w:val="5B954177"/>
    <w:rsid w:val="5BA17C06"/>
    <w:rsid w:val="5C03236C"/>
    <w:rsid w:val="5C137C1F"/>
    <w:rsid w:val="5C273944"/>
    <w:rsid w:val="5C2C378E"/>
    <w:rsid w:val="5C4738A1"/>
    <w:rsid w:val="5C70428F"/>
    <w:rsid w:val="5C8C0790"/>
    <w:rsid w:val="5CA77323"/>
    <w:rsid w:val="5CAE6A0A"/>
    <w:rsid w:val="5CFF7D6C"/>
    <w:rsid w:val="5D0869F0"/>
    <w:rsid w:val="5D1A7135"/>
    <w:rsid w:val="5D200298"/>
    <w:rsid w:val="5D3B76BC"/>
    <w:rsid w:val="5D435E0D"/>
    <w:rsid w:val="5D4D79C4"/>
    <w:rsid w:val="5D4E166F"/>
    <w:rsid w:val="5D4E2775"/>
    <w:rsid w:val="5D5E4968"/>
    <w:rsid w:val="5D624220"/>
    <w:rsid w:val="5DA33985"/>
    <w:rsid w:val="5DAE4A58"/>
    <w:rsid w:val="5DB24198"/>
    <w:rsid w:val="5DB36365"/>
    <w:rsid w:val="5DD844FE"/>
    <w:rsid w:val="5DE53B22"/>
    <w:rsid w:val="5DF0396B"/>
    <w:rsid w:val="5E092408"/>
    <w:rsid w:val="5E0D3C69"/>
    <w:rsid w:val="5E413688"/>
    <w:rsid w:val="5E6E5D34"/>
    <w:rsid w:val="5E7C408A"/>
    <w:rsid w:val="5E8004DC"/>
    <w:rsid w:val="5E8F6023"/>
    <w:rsid w:val="5ED45DB3"/>
    <w:rsid w:val="5EE469C9"/>
    <w:rsid w:val="5EFD2BD9"/>
    <w:rsid w:val="5F2602E5"/>
    <w:rsid w:val="5F3404D5"/>
    <w:rsid w:val="5F3A1030"/>
    <w:rsid w:val="5F663EB8"/>
    <w:rsid w:val="5F7D610E"/>
    <w:rsid w:val="5F844E24"/>
    <w:rsid w:val="5FD70D6D"/>
    <w:rsid w:val="601B570A"/>
    <w:rsid w:val="602B0D7A"/>
    <w:rsid w:val="60311F28"/>
    <w:rsid w:val="604902DA"/>
    <w:rsid w:val="606716B3"/>
    <w:rsid w:val="608437A6"/>
    <w:rsid w:val="608C0A08"/>
    <w:rsid w:val="60BB0827"/>
    <w:rsid w:val="60E738AA"/>
    <w:rsid w:val="60F749FB"/>
    <w:rsid w:val="613A2272"/>
    <w:rsid w:val="61C933A3"/>
    <w:rsid w:val="61E73AD8"/>
    <w:rsid w:val="61E817C4"/>
    <w:rsid w:val="61FD1FA0"/>
    <w:rsid w:val="62730380"/>
    <w:rsid w:val="628B559E"/>
    <w:rsid w:val="629E31F1"/>
    <w:rsid w:val="62D63147"/>
    <w:rsid w:val="62DF2D33"/>
    <w:rsid w:val="62E71E75"/>
    <w:rsid w:val="63192FE8"/>
    <w:rsid w:val="632950B3"/>
    <w:rsid w:val="637D73DA"/>
    <w:rsid w:val="63801BCC"/>
    <w:rsid w:val="638A499B"/>
    <w:rsid w:val="63A53BD4"/>
    <w:rsid w:val="63B4411A"/>
    <w:rsid w:val="63BF2A9E"/>
    <w:rsid w:val="63C15821"/>
    <w:rsid w:val="640835C5"/>
    <w:rsid w:val="64413208"/>
    <w:rsid w:val="646860E9"/>
    <w:rsid w:val="646C0057"/>
    <w:rsid w:val="64725624"/>
    <w:rsid w:val="648513EA"/>
    <w:rsid w:val="648C01C4"/>
    <w:rsid w:val="64B83091"/>
    <w:rsid w:val="64C2620E"/>
    <w:rsid w:val="64C60294"/>
    <w:rsid w:val="64C70956"/>
    <w:rsid w:val="64E65846"/>
    <w:rsid w:val="64E74D47"/>
    <w:rsid w:val="65167AA4"/>
    <w:rsid w:val="651F6C54"/>
    <w:rsid w:val="652E4FA1"/>
    <w:rsid w:val="655D5444"/>
    <w:rsid w:val="657210D9"/>
    <w:rsid w:val="657431A0"/>
    <w:rsid w:val="65774077"/>
    <w:rsid w:val="65A0400F"/>
    <w:rsid w:val="65D20717"/>
    <w:rsid w:val="65D511B0"/>
    <w:rsid w:val="65E05080"/>
    <w:rsid w:val="65F45111"/>
    <w:rsid w:val="65F6150E"/>
    <w:rsid w:val="66104277"/>
    <w:rsid w:val="6630341D"/>
    <w:rsid w:val="663A432B"/>
    <w:rsid w:val="664C418D"/>
    <w:rsid w:val="66740509"/>
    <w:rsid w:val="667B5158"/>
    <w:rsid w:val="66A24A22"/>
    <w:rsid w:val="66A8375C"/>
    <w:rsid w:val="66B252C8"/>
    <w:rsid w:val="66CE5509"/>
    <w:rsid w:val="66FF1EF6"/>
    <w:rsid w:val="67A557B0"/>
    <w:rsid w:val="67B35528"/>
    <w:rsid w:val="67C24D7F"/>
    <w:rsid w:val="67C77DD1"/>
    <w:rsid w:val="67D0155C"/>
    <w:rsid w:val="67D51180"/>
    <w:rsid w:val="67E1524F"/>
    <w:rsid w:val="67F51A9F"/>
    <w:rsid w:val="67FB1DFB"/>
    <w:rsid w:val="681648AA"/>
    <w:rsid w:val="68197CC8"/>
    <w:rsid w:val="682137DC"/>
    <w:rsid w:val="684A66FB"/>
    <w:rsid w:val="684E6BF2"/>
    <w:rsid w:val="68512ABE"/>
    <w:rsid w:val="68522987"/>
    <w:rsid w:val="68581BF2"/>
    <w:rsid w:val="685B29A6"/>
    <w:rsid w:val="68762182"/>
    <w:rsid w:val="68917674"/>
    <w:rsid w:val="68A74959"/>
    <w:rsid w:val="68B069F8"/>
    <w:rsid w:val="68D25975"/>
    <w:rsid w:val="68EB2812"/>
    <w:rsid w:val="68F2709B"/>
    <w:rsid w:val="690414EB"/>
    <w:rsid w:val="690C7BF8"/>
    <w:rsid w:val="690F0F20"/>
    <w:rsid w:val="692134B3"/>
    <w:rsid w:val="692F01D8"/>
    <w:rsid w:val="694E5296"/>
    <w:rsid w:val="69745986"/>
    <w:rsid w:val="69781243"/>
    <w:rsid w:val="697D563F"/>
    <w:rsid w:val="69BC06FA"/>
    <w:rsid w:val="69DD621F"/>
    <w:rsid w:val="69EA041D"/>
    <w:rsid w:val="69EB445D"/>
    <w:rsid w:val="6A076EEE"/>
    <w:rsid w:val="6A3F6849"/>
    <w:rsid w:val="6A481DFD"/>
    <w:rsid w:val="6A8E09EE"/>
    <w:rsid w:val="6A9B3A63"/>
    <w:rsid w:val="6ABF7F09"/>
    <w:rsid w:val="6AC008B9"/>
    <w:rsid w:val="6ACE6472"/>
    <w:rsid w:val="6AE93767"/>
    <w:rsid w:val="6AF36BC1"/>
    <w:rsid w:val="6B344158"/>
    <w:rsid w:val="6B466F46"/>
    <w:rsid w:val="6B473665"/>
    <w:rsid w:val="6B701A7B"/>
    <w:rsid w:val="6B864979"/>
    <w:rsid w:val="6BAD7870"/>
    <w:rsid w:val="6BB83FE5"/>
    <w:rsid w:val="6BE50543"/>
    <w:rsid w:val="6BFB27F1"/>
    <w:rsid w:val="6C031A82"/>
    <w:rsid w:val="6C07524C"/>
    <w:rsid w:val="6C1958E1"/>
    <w:rsid w:val="6C225862"/>
    <w:rsid w:val="6C3A6BCC"/>
    <w:rsid w:val="6C3C369A"/>
    <w:rsid w:val="6C3E6510"/>
    <w:rsid w:val="6C441A36"/>
    <w:rsid w:val="6C537B74"/>
    <w:rsid w:val="6C5A03FA"/>
    <w:rsid w:val="6C8E359B"/>
    <w:rsid w:val="6C9A2C00"/>
    <w:rsid w:val="6CB54256"/>
    <w:rsid w:val="6CE91B57"/>
    <w:rsid w:val="6CF55511"/>
    <w:rsid w:val="6D080352"/>
    <w:rsid w:val="6D0A42F1"/>
    <w:rsid w:val="6D172039"/>
    <w:rsid w:val="6D383B04"/>
    <w:rsid w:val="6D59225B"/>
    <w:rsid w:val="6D646C6F"/>
    <w:rsid w:val="6DAD608C"/>
    <w:rsid w:val="6DAE260B"/>
    <w:rsid w:val="6DC10C39"/>
    <w:rsid w:val="6DD53EF1"/>
    <w:rsid w:val="6DF84C92"/>
    <w:rsid w:val="6E0A4BE0"/>
    <w:rsid w:val="6E1C1F7B"/>
    <w:rsid w:val="6E1F3D26"/>
    <w:rsid w:val="6E1F40F1"/>
    <w:rsid w:val="6E472D03"/>
    <w:rsid w:val="6E672627"/>
    <w:rsid w:val="6E7A1D9F"/>
    <w:rsid w:val="6E8A4516"/>
    <w:rsid w:val="6E8A6FCD"/>
    <w:rsid w:val="6E8E6004"/>
    <w:rsid w:val="6EC207B7"/>
    <w:rsid w:val="6ED42325"/>
    <w:rsid w:val="6EF61174"/>
    <w:rsid w:val="6EFD45A6"/>
    <w:rsid w:val="6EFF6B75"/>
    <w:rsid w:val="6F0543AB"/>
    <w:rsid w:val="6F0D3F88"/>
    <w:rsid w:val="6F1A4FA3"/>
    <w:rsid w:val="6F2E1165"/>
    <w:rsid w:val="6F652007"/>
    <w:rsid w:val="6F7B3E7D"/>
    <w:rsid w:val="6F7E7D1D"/>
    <w:rsid w:val="6FBD32AB"/>
    <w:rsid w:val="6FDB6024"/>
    <w:rsid w:val="6FE208AA"/>
    <w:rsid w:val="6FE61710"/>
    <w:rsid w:val="70066C28"/>
    <w:rsid w:val="702639A8"/>
    <w:rsid w:val="703D0171"/>
    <w:rsid w:val="7086408A"/>
    <w:rsid w:val="70A80A99"/>
    <w:rsid w:val="70B64D55"/>
    <w:rsid w:val="70BD3F22"/>
    <w:rsid w:val="70CC4605"/>
    <w:rsid w:val="71065DBC"/>
    <w:rsid w:val="7127231B"/>
    <w:rsid w:val="71395033"/>
    <w:rsid w:val="716E43BE"/>
    <w:rsid w:val="716F31F2"/>
    <w:rsid w:val="71827179"/>
    <w:rsid w:val="71A20D35"/>
    <w:rsid w:val="71CA703A"/>
    <w:rsid w:val="71D563B5"/>
    <w:rsid w:val="71FB591F"/>
    <w:rsid w:val="720B162C"/>
    <w:rsid w:val="720C177F"/>
    <w:rsid w:val="721120F5"/>
    <w:rsid w:val="72131631"/>
    <w:rsid w:val="72154345"/>
    <w:rsid w:val="725D0117"/>
    <w:rsid w:val="72805BF5"/>
    <w:rsid w:val="728E2D35"/>
    <w:rsid w:val="729C2D92"/>
    <w:rsid w:val="72CD27DA"/>
    <w:rsid w:val="72E5319D"/>
    <w:rsid w:val="731E1654"/>
    <w:rsid w:val="735C75D6"/>
    <w:rsid w:val="737C5BE6"/>
    <w:rsid w:val="738A4B36"/>
    <w:rsid w:val="73972D11"/>
    <w:rsid w:val="73D33E39"/>
    <w:rsid w:val="74134136"/>
    <w:rsid w:val="742D4EB9"/>
    <w:rsid w:val="744B21AA"/>
    <w:rsid w:val="74546D79"/>
    <w:rsid w:val="7465175B"/>
    <w:rsid w:val="746A3BE6"/>
    <w:rsid w:val="746C7DA0"/>
    <w:rsid w:val="74713944"/>
    <w:rsid w:val="74756F25"/>
    <w:rsid w:val="74785EDD"/>
    <w:rsid w:val="747A1D93"/>
    <w:rsid w:val="747E06A5"/>
    <w:rsid w:val="74A34917"/>
    <w:rsid w:val="74A75D0E"/>
    <w:rsid w:val="74AA405C"/>
    <w:rsid w:val="74B74665"/>
    <w:rsid w:val="74C534FD"/>
    <w:rsid w:val="74C658C2"/>
    <w:rsid w:val="74E975CA"/>
    <w:rsid w:val="75014BE8"/>
    <w:rsid w:val="750F77D7"/>
    <w:rsid w:val="751010AE"/>
    <w:rsid w:val="7529173D"/>
    <w:rsid w:val="753427EC"/>
    <w:rsid w:val="755A48A8"/>
    <w:rsid w:val="757F5A0B"/>
    <w:rsid w:val="759C579C"/>
    <w:rsid w:val="75CC6A12"/>
    <w:rsid w:val="7610516F"/>
    <w:rsid w:val="76351D8E"/>
    <w:rsid w:val="76563B17"/>
    <w:rsid w:val="76940C8F"/>
    <w:rsid w:val="76A30681"/>
    <w:rsid w:val="76AD5B9A"/>
    <w:rsid w:val="76FD3D6B"/>
    <w:rsid w:val="771A080F"/>
    <w:rsid w:val="77397F27"/>
    <w:rsid w:val="77632107"/>
    <w:rsid w:val="77BA5E83"/>
    <w:rsid w:val="77BB4B32"/>
    <w:rsid w:val="77D77BF8"/>
    <w:rsid w:val="77E117EF"/>
    <w:rsid w:val="782009E3"/>
    <w:rsid w:val="782C5F5C"/>
    <w:rsid w:val="78513AA7"/>
    <w:rsid w:val="78A90AFD"/>
    <w:rsid w:val="78D91FAD"/>
    <w:rsid w:val="78F92CF8"/>
    <w:rsid w:val="78FF6139"/>
    <w:rsid w:val="79493F50"/>
    <w:rsid w:val="79626A62"/>
    <w:rsid w:val="79765A2F"/>
    <w:rsid w:val="7993103E"/>
    <w:rsid w:val="79940557"/>
    <w:rsid w:val="799E18B7"/>
    <w:rsid w:val="799F0E66"/>
    <w:rsid w:val="79A00CBA"/>
    <w:rsid w:val="79B31080"/>
    <w:rsid w:val="79C0238D"/>
    <w:rsid w:val="79CD4EAE"/>
    <w:rsid w:val="79EF644D"/>
    <w:rsid w:val="7A0F300F"/>
    <w:rsid w:val="7A142726"/>
    <w:rsid w:val="7A1A6C0B"/>
    <w:rsid w:val="7A1B1C4C"/>
    <w:rsid w:val="7A2B4038"/>
    <w:rsid w:val="7A2E6313"/>
    <w:rsid w:val="7A6007EE"/>
    <w:rsid w:val="7A8D5AFD"/>
    <w:rsid w:val="7A9232AA"/>
    <w:rsid w:val="7AAB1FEF"/>
    <w:rsid w:val="7AFC2DBF"/>
    <w:rsid w:val="7B3D4032"/>
    <w:rsid w:val="7B420867"/>
    <w:rsid w:val="7B4376A0"/>
    <w:rsid w:val="7B673691"/>
    <w:rsid w:val="7B7A0E76"/>
    <w:rsid w:val="7B814013"/>
    <w:rsid w:val="7B8E72F9"/>
    <w:rsid w:val="7BA676D2"/>
    <w:rsid w:val="7BB00209"/>
    <w:rsid w:val="7BB25E89"/>
    <w:rsid w:val="7BB913F7"/>
    <w:rsid w:val="7BCC0C29"/>
    <w:rsid w:val="7BDA2DFF"/>
    <w:rsid w:val="7C0C4178"/>
    <w:rsid w:val="7C1E069A"/>
    <w:rsid w:val="7C3E0667"/>
    <w:rsid w:val="7C50537E"/>
    <w:rsid w:val="7C6349F5"/>
    <w:rsid w:val="7C66204C"/>
    <w:rsid w:val="7C7437B7"/>
    <w:rsid w:val="7C77103E"/>
    <w:rsid w:val="7C853D03"/>
    <w:rsid w:val="7C894D9D"/>
    <w:rsid w:val="7C983CF6"/>
    <w:rsid w:val="7CA166E6"/>
    <w:rsid w:val="7CB6088F"/>
    <w:rsid w:val="7CD9536E"/>
    <w:rsid w:val="7CE158FB"/>
    <w:rsid w:val="7CF3658A"/>
    <w:rsid w:val="7D030D9C"/>
    <w:rsid w:val="7D124FA9"/>
    <w:rsid w:val="7D220360"/>
    <w:rsid w:val="7D4C62D2"/>
    <w:rsid w:val="7D5028D8"/>
    <w:rsid w:val="7D88310F"/>
    <w:rsid w:val="7D920EAF"/>
    <w:rsid w:val="7DA45C60"/>
    <w:rsid w:val="7DB03438"/>
    <w:rsid w:val="7DCC24FF"/>
    <w:rsid w:val="7DE27DCA"/>
    <w:rsid w:val="7DFB5AF4"/>
    <w:rsid w:val="7E0A6D61"/>
    <w:rsid w:val="7E0B6146"/>
    <w:rsid w:val="7E2328A8"/>
    <w:rsid w:val="7E2E2300"/>
    <w:rsid w:val="7E80233F"/>
    <w:rsid w:val="7E811961"/>
    <w:rsid w:val="7E81254B"/>
    <w:rsid w:val="7EA31440"/>
    <w:rsid w:val="7EA76D74"/>
    <w:rsid w:val="7EAC0734"/>
    <w:rsid w:val="7ECA2E3B"/>
    <w:rsid w:val="7ED71119"/>
    <w:rsid w:val="7EE44626"/>
    <w:rsid w:val="7EF70CC1"/>
    <w:rsid w:val="7F105B47"/>
    <w:rsid w:val="7F121572"/>
    <w:rsid w:val="7F1C2B10"/>
    <w:rsid w:val="7F2B10E8"/>
    <w:rsid w:val="7F3F1D91"/>
    <w:rsid w:val="7F4A3E1C"/>
    <w:rsid w:val="7F6F43B0"/>
    <w:rsid w:val="7F70266B"/>
    <w:rsid w:val="7F7B2D3B"/>
    <w:rsid w:val="7F7C2292"/>
    <w:rsid w:val="7F8807C4"/>
    <w:rsid w:val="7F8C3FA4"/>
    <w:rsid w:val="7FA346BD"/>
    <w:rsid w:val="7FD400FD"/>
    <w:rsid w:val="7FE03306"/>
    <w:rsid w:val="7FE30AC0"/>
    <w:rsid w:val="7FF8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F8E3DB"/>
  <w15:docId w15:val="{8419448E-0877-4716-BAE2-1A824979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1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caption" w:semiHidden="1" w:unhideWhenUsed="1"/>
    <w:lsdException w:name="Default Paragraph Font" w:semiHidden="1"/>
    <w:lsdException w:name="HTML Top of Form" w:semiHidden="1" w:uiPriority="99" w:unhideWhenUsed="1" w:qFormat="0"/>
    <w:lsdException w:name="HTML Bottom of Form" w:semiHidden="1" w:uiPriority="99" w:unhideWhenUsed="1" w:qFormat="0"/>
    <w:lsdException w:name="Normal Table" w:semiHidden="1" w:unhideWhenUsed="1"/>
    <w:lsdException w:name="No List" w:semiHidden="1" w:uiPriority="99" w:unhideWhenUsed="1" w:qFormat="0"/>
    <w:lsdException w:name="Outline List 1" w:semiHidden="1" w:uiPriority="99" w:unhideWhenUsed="1" w:qFormat="0"/>
    <w:lsdException w:name="Outline List 2" w:semiHidden="1" w:uiPriority="99" w:unhideWhenUsed="1" w:qFormat="0"/>
    <w:lsdException w:name="Outline List 3" w:semiHidden="1" w:uiPriority="99" w:unhideWhenUsed="1" w:qFormat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 w:qFormat="0"/>
    <w:lsdException w:name="No Spacing" w:semiHidden="1" w:uiPriority="99" w:unhideWhenUsed="1" w:qFormat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 w:qFormat="0"/>
    <w:lsdException w:name="List Paragraph" w:semiHidden="1" w:uiPriority="99" w:unhideWhenUsed="1" w:qFormat="0"/>
    <w:lsdException w:name="Quote" w:semiHidden="1" w:uiPriority="99" w:unhideWhenUsed="1" w:qFormat="0"/>
    <w:lsdException w:name="Intense Quote" w:semiHidden="1" w:uiPriority="99" w:unhideWhenUsed="1" w:qFormat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  <w:lsdException w:name="Plain Table 1" w:uiPriority="41" w:qFormat="0"/>
    <w:lsdException w:name="Plain Table 2" w:uiPriority="42" w:qFormat="0"/>
    <w:lsdException w:name="Plain Table 3" w:uiPriority="43" w:qFormat="0"/>
    <w:lsdException w:name="Plain Table 4" w:uiPriority="44" w:qFormat="0"/>
    <w:lsdException w:name="Plain Table 5" w:uiPriority="45" w:qFormat="0"/>
    <w:lsdException w:name="Grid Table Light" w:uiPriority="40" w:qFormat="0"/>
    <w:lsdException w:name="Grid Table 1 Light" w:uiPriority="46" w:qFormat="0"/>
    <w:lsdException w:name="Grid Table 2" w:uiPriority="47" w:qFormat="0"/>
    <w:lsdException w:name="Grid Table 3" w:uiPriority="48" w:qFormat="0"/>
    <w:lsdException w:name="Grid Table 4" w:uiPriority="49" w:qFormat="0"/>
    <w:lsdException w:name="Grid Table 5 Dark" w:uiPriority="50" w:qFormat="0"/>
    <w:lsdException w:name="Grid Table 6 Colorful" w:uiPriority="51" w:qFormat="0"/>
    <w:lsdException w:name="Grid Table 7 Colorful" w:uiPriority="52" w:qFormat="0"/>
    <w:lsdException w:name="Grid Table 1 Light Accent 1" w:uiPriority="46" w:qFormat="0"/>
    <w:lsdException w:name="Grid Table 2 Accent 1" w:uiPriority="47" w:qFormat="0"/>
    <w:lsdException w:name="Grid Table 3 Accent 1" w:uiPriority="48" w:qFormat="0"/>
    <w:lsdException w:name="Grid Table 4 Accent 1" w:uiPriority="49" w:qFormat="0"/>
    <w:lsdException w:name="Grid Table 5 Dark Accent 1" w:uiPriority="50" w:qFormat="0"/>
    <w:lsdException w:name="Grid Table 6 Colorful Accent 1" w:uiPriority="51" w:qFormat="0"/>
    <w:lsdException w:name="Grid Table 7 Colorful Accent 1" w:uiPriority="52" w:qFormat="0"/>
    <w:lsdException w:name="Grid Table 1 Light Accent 2" w:uiPriority="46" w:qFormat="0"/>
    <w:lsdException w:name="Grid Table 2 Accent 2" w:uiPriority="47" w:qFormat="0"/>
    <w:lsdException w:name="Grid Table 3 Accent 2" w:uiPriority="48" w:qFormat="0"/>
    <w:lsdException w:name="Grid Table 4 Accent 2" w:uiPriority="49" w:qFormat="0"/>
    <w:lsdException w:name="Grid Table 5 Dark Accent 2" w:uiPriority="50" w:qFormat="0"/>
    <w:lsdException w:name="Grid Table 6 Colorful Accent 2" w:uiPriority="51" w:qFormat="0"/>
    <w:lsdException w:name="Grid Table 7 Colorful Accent 2" w:uiPriority="52" w:qFormat="0"/>
    <w:lsdException w:name="Grid Table 1 Light Accent 3" w:uiPriority="46" w:qFormat="0"/>
    <w:lsdException w:name="Grid Table 2 Accent 3" w:uiPriority="47" w:qFormat="0"/>
    <w:lsdException w:name="Grid Table 3 Accent 3" w:uiPriority="48" w:qFormat="0"/>
    <w:lsdException w:name="Grid Table 4 Accent 3" w:uiPriority="49" w:qFormat="0"/>
    <w:lsdException w:name="Grid Table 5 Dark Accent 3" w:uiPriority="50" w:qFormat="0"/>
    <w:lsdException w:name="Grid Table 6 Colorful Accent 3" w:uiPriority="51" w:qFormat="0"/>
    <w:lsdException w:name="Grid Table 7 Colorful Accent 3" w:uiPriority="52" w:qFormat="0"/>
    <w:lsdException w:name="Grid Table 1 Light Accent 4" w:uiPriority="46" w:qFormat="0"/>
    <w:lsdException w:name="Grid Table 2 Accent 4" w:uiPriority="47" w:qFormat="0"/>
    <w:lsdException w:name="Grid Table 3 Accent 4" w:uiPriority="48" w:qFormat="0"/>
    <w:lsdException w:name="Grid Table 4 Accent 4" w:uiPriority="49" w:qFormat="0"/>
    <w:lsdException w:name="Grid Table 5 Dark Accent 4" w:uiPriority="50" w:qFormat="0"/>
    <w:lsdException w:name="Grid Table 6 Colorful Accent 4" w:uiPriority="51" w:qFormat="0"/>
    <w:lsdException w:name="Grid Table 7 Colorful Accent 4" w:uiPriority="52" w:qFormat="0"/>
    <w:lsdException w:name="Grid Table 1 Light Accent 5" w:uiPriority="46" w:qFormat="0"/>
    <w:lsdException w:name="Grid Table 2 Accent 5" w:uiPriority="47" w:qFormat="0"/>
    <w:lsdException w:name="Grid Table 3 Accent 5" w:uiPriority="48" w:qFormat="0"/>
    <w:lsdException w:name="Grid Table 4 Accent 5" w:uiPriority="49" w:qFormat="0"/>
    <w:lsdException w:name="Grid Table 5 Dark Accent 5" w:uiPriority="50" w:qFormat="0"/>
    <w:lsdException w:name="Grid Table 6 Colorful Accent 5" w:uiPriority="51" w:qFormat="0"/>
    <w:lsdException w:name="Grid Table 7 Colorful Accent 5" w:uiPriority="52" w:qFormat="0"/>
    <w:lsdException w:name="Grid Table 1 Light Accent 6" w:uiPriority="46" w:qFormat="0"/>
    <w:lsdException w:name="Grid Table 2 Accent 6" w:uiPriority="47" w:qFormat="0"/>
    <w:lsdException w:name="Grid Table 3 Accent 6" w:uiPriority="48" w:qFormat="0"/>
    <w:lsdException w:name="Grid Table 4 Accent 6" w:uiPriority="49" w:qFormat="0"/>
    <w:lsdException w:name="Grid Table 5 Dark Accent 6" w:uiPriority="50" w:qFormat="0"/>
    <w:lsdException w:name="Grid Table 6 Colorful Accent 6" w:uiPriority="51" w:qFormat="0"/>
    <w:lsdException w:name="Grid Table 7 Colorful Accent 6" w:uiPriority="52" w:qFormat="0"/>
    <w:lsdException w:name="List Table 1 Light" w:uiPriority="46" w:qFormat="0"/>
    <w:lsdException w:name="List Table 2" w:uiPriority="47" w:qFormat="0"/>
    <w:lsdException w:name="List Table 3" w:uiPriority="48" w:qFormat="0"/>
    <w:lsdException w:name="List Table 4" w:uiPriority="49" w:qFormat="0"/>
    <w:lsdException w:name="List Table 5 Dark" w:uiPriority="50" w:qFormat="0"/>
    <w:lsdException w:name="List Table 6 Colorful" w:uiPriority="51" w:qFormat="0"/>
    <w:lsdException w:name="List Table 7 Colorful" w:uiPriority="52" w:qFormat="0"/>
    <w:lsdException w:name="List Table 1 Light Accent 1" w:uiPriority="46" w:qFormat="0"/>
    <w:lsdException w:name="List Table 2 Accent 1" w:uiPriority="47" w:qFormat="0"/>
    <w:lsdException w:name="List Table 3 Accent 1" w:uiPriority="48" w:qFormat="0"/>
    <w:lsdException w:name="List Table 4 Accent 1" w:uiPriority="49" w:qFormat="0"/>
    <w:lsdException w:name="List Table 5 Dark Accent 1" w:uiPriority="50" w:qFormat="0"/>
    <w:lsdException w:name="List Table 6 Colorful Accent 1" w:uiPriority="51" w:qFormat="0"/>
    <w:lsdException w:name="List Table 7 Colorful Accent 1" w:uiPriority="52" w:qFormat="0"/>
    <w:lsdException w:name="List Table 1 Light Accent 2" w:uiPriority="46" w:qFormat="0"/>
    <w:lsdException w:name="List Table 2 Accent 2" w:uiPriority="47" w:qFormat="0"/>
    <w:lsdException w:name="List Table 3 Accent 2" w:uiPriority="48" w:qFormat="0"/>
    <w:lsdException w:name="List Table 4 Accent 2" w:uiPriority="49" w:qFormat="0"/>
    <w:lsdException w:name="List Table 5 Dark Accent 2" w:uiPriority="50" w:qFormat="0"/>
    <w:lsdException w:name="List Table 6 Colorful Accent 2" w:uiPriority="51" w:qFormat="0"/>
    <w:lsdException w:name="List Table 7 Colorful Accent 2" w:uiPriority="52" w:qFormat="0"/>
    <w:lsdException w:name="List Table 1 Light Accent 3" w:uiPriority="46" w:qFormat="0"/>
    <w:lsdException w:name="List Table 2 Accent 3" w:uiPriority="47" w:qFormat="0"/>
    <w:lsdException w:name="List Table 3 Accent 3" w:uiPriority="48" w:qFormat="0"/>
    <w:lsdException w:name="List Table 4 Accent 3" w:uiPriority="49" w:qFormat="0"/>
    <w:lsdException w:name="List Table 5 Dark Accent 3" w:uiPriority="50" w:qFormat="0"/>
    <w:lsdException w:name="List Table 6 Colorful Accent 3" w:uiPriority="51" w:qFormat="0"/>
    <w:lsdException w:name="List Table 7 Colorful Accent 3" w:uiPriority="52" w:qFormat="0"/>
    <w:lsdException w:name="List Table 1 Light Accent 4" w:uiPriority="46" w:qFormat="0"/>
    <w:lsdException w:name="List Table 2 Accent 4" w:uiPriority="47" w:qFormat="0"/>
    <w:lsdException w:name="List Table 3 Accent 4" w:uiPriority="48" w:qFormat="0"/>
    <w:lsdException w:name="List Table 4 Accent 4" w:uiPriority="49" w:qFormat="0"/>
    <w:lsdException w:name="List Table 5 Dark Accent 4" w:uiPriority="50" w:qFormat="0"/>
    <w:lsdException w:name="List Table 6 Colorful Accent 4" w:uiPriority="51" w:qFormat="0"/>
    <w:lsdException w:name="List Table 7 Colorful Accent 4" w:uiPriority="52" w:qFormat="0"/>
    <w:lsdException w:name="List Table 1 Light Accent 5" w:uiPriority="46" w:qFormat="0"/>
    <w:lsdException w:name="List Table 2 Accent 5" w:uiPriority="47" w:qFormat="0"/>
    <w:lsdException w:name="List Table 3 Accent 5" w:uiPriority="48" w:qFormat="0"/>
    <w:lsdException w:name="List Table 4 Accent 5" w:uiPriority="49" w:qFormat="0"/>
    <w:lsdException w:name="List Table 5 Dark Accent 5" w:uiPriority="50" w:qFormat="0"/>
    <w:lsdException w:name="List Table 6 Colorful Accent 5" w:uiPriority="51" w:qFormat="0"/>
    <w:lsdException w:name="List Table 7 Colorful Accent 5" w:uiPriority="52" w:qFormat="0"/>
    <w:lsdException w:name="List Table 1 Light Accent 6" w:uiPriority="46" w:qFormat="0"/>
    <w:lsdException w:name="List Table 2 Accent 6" w:uiPriority="47" w:qFormat="0"/>
    <w:lsdException w:name="List Table 3 Accent 6" w:uiPriority="48" w:qFormat="0"/>
    <w:lsdException w:name="List Table 4 Accent 6" w:uiPriority="49" w:qFormat="0"/>
    <w:lsdException w:name="List Table 5 Dark Accent 6" w:uiPriority="50" w:qFormat="0"/>
    <w:lsdException w:name="List Table 6 Colorful Accent 6" w:uiPriority="51" w:qFormat="0"/>
    <w:lsdException w:name="List Table 7 Colorful Accent 6" w:uiPriority="52" w:qFormat="0"/>
    <w:lsdException w:name="Mention" w:semiHidden="1" w:uiPriority="99" w:unhideWhenUsed="1" w:qFormat="0"/>
    <w:lsdException w:name="Smart Hyperlink" w:semiHidden="1" w:uiPriority="99" w:unhideWhenUsed="1" w:qFormat="0"/>
    <w:lsdException w:name="Hashtag" w:semiHidden="1" w:uiPriority="99" w:unhideWhenUsed="1" w:qFormat="0"/>
    <w:lsdException w:name="Unresolved Mention" w:semiHidden="1" w:uiPriority="99" w:unhideWhenUsed="1" w:qFormat="0"/>
    <w:lsdException w:name="Smart Link" w:semiHidden="1" w:uiPriority="99" w:unhideWhenUsed="1" w:qFormat="0"/>
  </w:latentStyles>
  <w:style w:type="paragraph" w:default="1" w:styleId="Normal">
    <w:name w:val="Normal"/>
    <w:qFormat/>
    <w:pPr>
      <w:suppressAutoHyphens/>
    </w:pPr>
    <w:rPr>
      <w:rFonts w:eastAsia="Times New Roman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semiHidden/>
    <w:unhideWhenUsed/>
    <w:qFormat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semiHidden/>
    <w:unhideWhenUsed/>
    <w:qFormat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semiHidden/>
    <w:unhideWhenUsed/>
    <w:qFormat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semiHidden/>
    <w:unhideWhenUsed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semiHidden/>
    <w:unhideWhenUsed/>
    <w:qFormat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semiHidden/>
    <w:unhideWhenUsed/>
    <w:qFormat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Pr>
      <w:sz w:val="16"/>
      <w:szCs w:val="16"/>
    </w:rPr>
  </w:style>
  <w:style w:type="paragraph" w:styleId="BlockText">
    <w:name w:val="Block Text"/>
    <w:basedOn w:val="Normal"/>
    <w:qFormat/>
    <w:pPr>
      <w:spacing w:after="120"/>
      <w:ind w:leftChars="700" w:left="1440" w:rightChars="700" w:right="1440"/>
    </w:pPr>
  </w:style>
  <w:style w:type="paragraph" w:styleId="BodyText">
    <w:name w:val="Body Text"/>
    <w:basedOn w:val="Normal"/>
    <w:qFormat/>
    <w:pPr>
      <w:spacing w:after="120"/>
    </w:pPr>
  </w:style>
  <w:style w:type="paragraph" w:styleId="BodyText2">
    <w:name w:val="Body Text 2"/>
    <w:basedOn w:val="Normal"/>
    <w:qFormat/>
    <w:pPr>
      <w:spacing w:after="120" w:line="480" w:lineRule="auto"/>
    </w:pPr>
  </w:style>
  <w:style w:type="paragraph" w:styleId="BodyText3">
    <w:name w:val="Body Text 3"/>
    <w:basedOn w:val="Normal"/>
    <w:qFormat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qFormat/>
    <w:pPr>
      <w:ind w:firstLineChars="100" w:firstLine="420"/>
    </w:pPr>
  </w:style>
  <w:style w:type="paragraph" w:styleId="BodyTextIndent">
    <w:name w:val="Body Text Indent"/>
    <w:basedOn w:val="Normal"/>
    <w:qFormat/>
    <w:pPr>
      <w:spacing w:after="120"/>
      <w:ind w:leftChars="200" w:left="420"/>
    </w:pPr>
  </w:style>
  <w:style w:type="paragraph" w:styleId="BodyTextFirstIndent2">
    <w:name w:val="Body Text First Indent 2"/>
    <w:basedOn w:val="BodyTextIndent"/>
    <w:qFormat/>
    <w:pPr>
      <w:ind w:firstLineChars="200" w:firstLine="420"/>
    </w:pPr>
  </w:style>
  <w:style w:type="paragraph" w:styleId="BodyTextIndent2">
    <w:name w:val="Body Text Indent 2"/>
    <w:basedOn w:val="Normal"/>
    <w:qFormat/>
    <w:pPr>
      <w:spacing w:after="120" w:line="480" w:lineRule="auto"/>
      <w:ind w:leftChars="200" w:left="420"/>
    </w:pPr>
  </w:style>
  <w:style w:type="paragraph" w:styleId="BodyTextIndent3">
    <w:name w:val="Body Text Indent 3"/>
    <w:basedOn w:val="Normal"/>
    <w:qFormat/>
    <w:pPr>
      <w:spacing w:after="120"/>
      <w:ind w:leftChars="200" w:left="420"/>
    </w:pPr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Pr>
      <w:rFonts w:ascii="Arial" w:eastAsia="SimHei" w:hAnsi="Arial" w:cs="Arial"/>
      <w:sz w:val="20"/>
    </w:rPr>
  </w:style>
  <w:style w:type="paragraph" w:styleId="Closing">
    <w:name w:val="Closing"/>
    <w:basedOn w:val="Normal"/>
    <w:qFormat/>
    <w:pPr>
      <w:ind w:leftChars="2100" w:left="100"/>
    </w:pPr>
  </w:style>
  <w:style w:type="character" w:styleId="CommentReference">
    <w:name w:val="annotation reference"/>
    <w:basedOn w:val="DefaultParagraphFont"/>
    <w:qFormat/>
    <w:rPr>
      <w:sz w:val="21"/>
      <w:szCs w:val="21"/>
    </w:rPr>
  </w:style>
  <w:style w:type="paragraph" w:styleId="CommentText">
    <w:name w:val="annotation text"/>
    <w:basedOn w:val="Normal"/>
    <w:qFormat/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Date">
    <w:name w:val="Date"/>
    <w:basedOn w:val="Normal"/>
    <w:next w:val="Normal"/>
    <w:qFormat/>
    <w:pPr>
      <w:ind w:leftChars="2500" w:left="100"/>
    </w:pPr>
  </w:style>
  <w:style w:type="paragraph" w:styleId="DocumentMap">
    <w:name w:val="Document Map"/>
    <w:basedOn w:val="Normal"/>
    <w:qFormat/>
    <w:pPr>
      <w:shd w:val="clear" w:color="auto" w:fill="000080"/>
    </w:pPr>
  </w:style>
  <w:style w:type="paragraph" w:styleId="E-mailSignature">
    <w:name w:val="E-mail Signature"/>
    <w:basedOn w:val="Normal"/>
    <w:qFormat/>
  </w:style>
  <w:style w:type="character" w:styleId="Emphasis">
    <w:name w:val="Emphasis"/>
    <w:basedOn w:val="DefaultParagraphFont"/>
    <w:qFormat/>
    <w:rPr>
      <w:i/>
      <w:iCs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paragraph" w:styleId="EndnoteText">
    <w:name w:val="endnote text"/>
    <w:basedOn w:val="Normal"/>
    <w:qFormat/>
    <w:pPr>
      <w:snapToGrid w:val="0"/>
    </w:pPr>
  </w:style>
  <w:style w:type="paragraph" w:styleId="EnvelopeAddress">
    <w:name w:val="envelope address"/>
    <w:basedOn w:val="Normal"/>
    <w:qFormat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qFormat/>
    <w:pPr>
      <w:snapToGrid w:val="0"/>
    </w:pPr>
    <w:rPr>
      <w:rFonts w:ascii="Arial" w:hAnsi="Arial" w:cs="Arial"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paragraph" w:styleId="FootnoteText">
    <w:name w:val="footnote text"/>
    <w:basedOn w:val="Normal"/>
    <w:qFormat/>
    <w:pPr>
      <w:snapToGrid w:val="0"/>
    </w:pPr>
    <w:rPr>
      <w:sz w:val="18"/>
      <w:szCs w:val="18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TMLAcronym">
    <w:name w:val="HTML Acronym"/>
    <w:basedOn w:val="DefaultParagraphFont"/>
    <w:qFormat/>
  </w:style>
  <w:style w:type="paragraph" w:styleId="HTMLAddress">
    <w:name w:val="HTML Address"/>
    <w:basedOn w:val="Normal"/>
    <w:qFormat/>
    <w:rPr>
      <w:i/>
      <w:iCs/>
    </w:rPr>
  </w:style>
  <w:style w:type="character" w:styleId="HTMLCite">
    <w:name w:val="HTML Cite"/>
    <w:basedOn w:val="DefaultParagraphFont"/>
    <w:qFormat/>
    <w:rPr>
      <w:i/>
      <w:iCs/>
    </w:rPr>
  </w:style>
  <w:style w:type="character" w:styleId="HTMLCode">
    <w:name w:val="HTML Code"/>
    <w:basedOn w:val="DefaultParagraphFont"/>
    <w:qFormat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qFormat/>
    <w:rPr>
      <w:i/>
      <w:iCs/>
    </w:rPr>
  </w:style>
  <w:style w:type="character" w:styleId="HTMLKeyboard">
    <w:name w:val="HTML Keyboard"/>
    <w:basedOn w:val="DefaultParagraphFont"/>
    <w:qFormat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qFormat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qFormat/>
    <w:rPr>
      <w:rFonts w:ascii="Courier New" w:hAnsi="Courier New" w:cs="Courier New"/>
    </w:rPr>
  </w:style>
  <w:style w:type="character" w:styleId="HTMLTypewriter">
    <w:name w:val="HTML Typewriter"/>
    <w:basedOn w:val="DefaultParagraphFont"/>
    <w:qFormat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qFormat/>
    <w:rPr>
      <w:i/>
      <w:iCs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Index1">
    <w:name w:val="index 1"/>
    <w:basedOn w:val="Normal"/>
    <w:next w:val="Normal"/>
    <w:qFormat/>
  </w:style>
  <w:style w:type="paragraph" w:styleId="Index2">
    <w:name w:val="index 2"/>
    <w:basedOn w:val="Normal"/>
    <w:next w:val="Normal"/>
    <w:qFormat/>
    <w:pPr>
      <w:ind w:leftChars="200" w:left="200"/>
    </w:pPr>
  </w:style>
  <w:style w:type="paragraph" w:styleId="Index3">
    <w:name w:val="index 3"/>
    <w:basedOn w:val="Normal"/>
    <w:next w:val="Normal"/>
    <w:qFormat/>
    <w:pPr>
      <w:ind w:leftChars="400" w:left="400"/>
    </w:pPr>
  </w:style>
  <w:style w:type="paragraph" w:styleId="Index4">
    <w:name w:val="index 4"/>
    <w:basedOn w:val="Normal"/>
    <w:next w:val="Normal"/>
    <w:qFormat/>
    <w:pPr>
      <w:ind w:leftChars="600" w:left="600"/>
    </w:pPr>
  </w:style>
  <w:style w:type="paragraph" w:styleId="Index5">
    <w:name w:val="index 5"/>
    <w:basedOn w:val="Normal"/>
    <w:next w:val="Normal"/>
    <w:qFormat/>
    <w:pPr>
      <w:ind w:leftChars="800" w:left="800"/>
    </w:pPr>
  </w:style>
  <w:style w:type="paragraph" w:styleId="Index6">
    <w:name w:val="index 6"/>
    <w:basedOn w:val="Normal"/>
    <w:next w:val="Normal"/>
    <w:qFormat/>
    <w:pPr>
      <w:ind w:leftChars="1000" w:left="1000"/>
    </w:pPr>
  </w:style>
  <w:style w:type="paragraph" w:styleId="Index7">
    <w:name w:val="index 7"/>
    <w:basedOn w:val="Normal"/>
    <w:next w:val="Normal"/>
    <w:qFormat/>
    <w:pPr>
      <w:ind w:leftChars="1200" w:left="1200"/>
    </w:pPr>
  </w:style>
  <w:style w:type="paragraph" w:styleId="Index8">
    <w:name w:val="index 8"/>
    <w:basedOn w:val="Normal"/>
    <w:next w:val="Normal"/>
    <w:qFormat/>
    <w:pPr>
      <w:ind w:leftChars="1400" w:left="1400"/>
    </w:pPr>
  </w:style>
  <w:style w:type="paragraph" w:styleId="Index9">
    <w:name w:val="index 9"/>
    <w:basedOn w:val="Normal"/>
    <w:next w:val="Normal"/>
    <w:qFormat/>
    <w:pPr>
      <w:ind w:leftChars="1600" w:left="1600"/>
    </w:pPr>
  </w:style>
  <w:style w:type="paragraph" w:styleId="IndexHeading">
    <w:name w:val="index heading"/>
    <w:basedOn w:val="Normal"/>
    <w:next w:val="Index1"/>
    <w:qFormat/>
    <w:rPr>
      <w:rFonts w:ascii="Arial" w:hAnsi="Arial" w:cs="Arial"/>
      <w:b/>
      <w:bCs/>
    </w:rPr>
  </w:style>
  <w:style w:type="character" w:styleId="LineNumber">
    <w:name w:val="line number"/>
    <w:basedOn w:val="DefaultParagraphFont"/>
    <w:qFormat/>
  </w:style>
  <w:style w:type="paragraph" w:styleId="List">
    <w:name w:val="List"/>
    <w:basedOn w:val="Normal"/>
    <w:qFormat/>
    <w:pPr>
      <w:ind w:left="200" w:hangingChars="200" w:hanging="200"/>
    </w:pPr>
  </w:style>
  <w:style w:type="paragraph" w:styleId="List2">
    <w:name w:val="List 2"/>
    <w:basedOn w:val="Normal"/>
    <w:qFormat/>
    <w:pPr>
      <w:ind w:leftChars="200" w:left="100" w:hangingChars="200" w:hanging="200"/>
    </w:pPr>
  </w:style>
  <w:style w:type="paragraph" w:styleId="List3">
    <w:name w:val="List 3"/>
    <w:basedOn w:val="Normal"/>
    <w:qFormat/>
    <w:pPr>
      <w:ind w:leftChars="400" w:left="100" w:hangingChars="200" w:hanging="200"/>
    </w:pPr>
  </w:style>
  <w:style w:type="paragraph" w:styleId="List4">
    <w:name w:val="List 4"/>
    <w:basedOn w:val="Normal"/>
    <w:qFormat/>
    <w:pPr>
      <w:ind w:leftChars="600" w:left="100" w:hangingChars="200" w:hanging="200"/>
    </w:pPr>
  </w:style>
  <w:style w:type="paragraph" w:styleId="List5">
    <w:name w:val="List 5"/>
    <w:basedOn w:val="Normal"/>
    <w:qFormat/>
    <w:pPr>
      <w:ind w:leftChars="800" w:left="100" w:hangingChars="200" w:hanging="200"/>
    </w:pPr>
  </w:style>
  <w:style w:type="paragraph" w:styleId="ListBullet">
    <w:name w:val="List Bullet"/>
    <w:basedOn w:val="Normal"/>
    <w:qFormat/>
    <w:pPr>
      <w:numPr>
        <w:numId w:val="1"/>
      </w:numPr>
    </w:pPr>
  </w:style>
  <w:style w:type="paragraph" w:styleId="ListBullet2">
    <w:name w:val="List Bullet 2"/>
    <w:basedOn w:val="Normal"/>
    <w:qFormat/>
    <w:pPr>
      <w:numPr>
        <w:numId w:val="2"/>
      </w:numPr>
    </w:pPr>
  </w:style>
  <w:style w:type="paragraph" w:styleId="ListBullet3">
    <w:name w:val="List Bullet 3"/>
    <w:basedOn w:val="Normal"/>
    <w:qFormat/>
    <w:pPr>
      <w:numPr>
        <w:numId w:val="3"/>
      </w:numPr>
    </w:pPr>
  </w:style>
  <w:style w:type="paragraph" w:styleId="ListBullet4">
    <w:name w:val="List Bullet 4"/>
    <w:basedOn w:val="Normal"/>
    <w:qFormat/>
    <w:pPr>
      <w:numPr>
        <w:numId w:val="4"/>
      </w:numPr>
    </w:pPr>
  </w:style>
  <w:style w:type="paragraph" w:styleId="ListBullet5">
    <w:name w:val="List Bullet 5"/>
    <w:basedOn w:val="Normal"/>
    <w:qFormat/>
    <w:pPr>
      <w:numPr>
        <w:numId w:val="5"/>
      </w:numPr>
    </w:pPr>
  </w:style>
  <w:style w:type="paragraph" w:styleId="ListContinue">
    <w:name w:val="List Continue"/>
    <w:basedOn w:val="Normal"/>
    <w:qFormat/>
    <w:pPr>
      <w:spacing w:after="120"/>
      <w:ind w:leftChars="200" w:left="420"/>
    </w:pPr>
  </w:style>
  <w:style w:type="paragraph" w:styleId="ListContinue2">
    <w:name w:val="List Continue 2"/>
    <w:basedOn w:val="Normal"/>
    <w:qFormat/>
    <w:pPr>
      <w:spacing w:after="120"/>
      <w:ind w:leftChars="400" w:left="840"/>
    </w:pPr>
  </w:style>
  <w:style w:type="paragraph" w:styleId="ListContinue3">
    <w:name w:val="List Continue 3"/>
    <w:basedOn w:val="Normal"/>
    <w:qFormat/>
    <w:pPr>
      <w:spacing w:after="120"/>
      <w:ind w:leftChars="600" w:left="1260"/>
    </w:pPr>
  </w:style>
  <w:style w:type="paragraph" w:styleId="ListContinue4">
    <w:name w:val="List Continue 4"/>
    <w:basedOn w:val="Normal"/>
    <w:qFormat/>
    <w:pPr>
      <w:spacing w:after="120"/>
      <w:ind w:leftChars="800" w:left="1680"/>
    </w:pPr>
  </w:style>
  <w:style w:type="paragraph" w:styleId="ListContinue5">
    <w:name w:val="List Continue 5"/>
    <w:basedOn w:val="Normal"/>
    <w:qFormat/>
    <w:pPr>
      <w:spacing w:after="120"/>
      <w:ind w:leftChars="1000" w:left="2100"/>
    </w:pPr>
  </w:style>
  <w:style w:type="paragraph" w:styleId="ListNumber">
    <w:name w:val="List Number"/>
    <w:basedOn w:val="Normal"/>
    <w:qFormat/>
    <w:pPr>
      <w:numPr>
        <w:numId w:val="6"/>
      </w:numPr>
    </w:pPr>
  </w:style>
  <w:style w:type="paragraph" w:styleId="ListNumber2">
    <w:name w:val="List Number 2"/>
    <w:basedOn w:val="Normal"/>
    <w:qFormat/>
    <w:pPr>
      <w:numPr>
        <w:numId w:val="7"/>
      </w:numPr>
    </w:pPr>
  </w:style>
  <w:style w:type="paragraph" w:styleId="ListNumber3">
    <w:name w:val="List Number 3"/>
    <w:basedOn w:val="Normal"/>
    <w:qFormat/>
    <w:pPr>
      <w:numPr>
        <w:numId w:val="8"/>
      </w:numPr>
    </w:pPr>
  </w:style>
  <w:style w:type="paragraph" w:styleId="ListNumber4">
    <w:name w:val="List Number 4"/>
    <w:basedOn w:val="Normal"/>
    <w:qFormat/>
    <w:pPr>
      <w:numPr>
        <w:numId w:val="9"/>
      </w:numPr>
    </w:pPr>
  </w:style>
  <w:style w:type="paragraph" w:styleId="ListNumber5">
    <w:name w:val="List Number 5"/>
    <w:basedOn w:val="Normal"/>
    <w:qFormat/>
    <w:pPr>
      <w:numPr>
        <w:numId w:val="10"/>
      </w:numPr>
    </w:pPr>
  </w:style>
  <w:style w:type="paragraph" w:styleId="MacroText">
    <w:name w:val="macro"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Theme="minorEastAsia" w:hAnsi="Courier New" w:cs="Courier New"/>
      <w:kern w:val="2"/>
      <w:sz w:val="24"/>
      <w:szCs w:val="24"/>
      <w:lang w:eastAsia="zh-CN"/>
    </w:rPr>
  </w:style>
  <w:style w:type="paragraph" w:styleId="MessageHeader">
    <w:name w:val="Message Header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qFormat/>
    <w:rPr>
      <w:sz w:val="24"/>
      <w:szCs w:val="24"/>
    </w:rPr>
  </w:style>
  <w:style w:type="paragraph" w:styleId="NormalIndent">
    <w:name w:val="Normal Indent"/>
    <w:basedOn w:val="Normal"/>
    <w:qFormat/>
    <w:pPr>
      <w:ind w:firstLineChars="200" w:firstLine="420"/>
    </w:pPr>
  </w:style>
  <w:style w:type="paragraph" w:styleId="NoteHeading">
    <w:name w:val="Note Heading"/>
    <w:basedOn w:val="Normal"/>
    <w:next w:val="Normal"/>
    <w:qFormat/>
    <w:pPr>
      <w:jc w:val="center"/>
    </w:pPr>
  </w:style>
  <w:style w:type="character" w:styleId="PageNumber">
    <w:name w:val="page number"/>
    <w:basedOn w:val="DefaultParagraphFont"/>
    <w:qFormat/>
  </w:style>
  <w:style w:type="paragraph" w:styleId="PlainText">
    <w:name w:val="Plain Text"/>
    <w:basedOn w:val="Normal"/>
    <w:qFormat/>
    <w:rPr>
      <w:rFonts w:ascii="SimSun" w:hAnsi="Courier New" w:cs="Courier New"/>
      <w:szCs w:val="21"/>
    </w:rPr>
  </w:style>
  <w:style w:type="paragraph" w:styleId="Salutation">
    <w:name w:val="Salutation"/>
    <w:basedOn w:val="Normal"/>
    <w:next w:val="Normal"/>
    <w:qFormat/>
  </w:style>
  <w:style w:type="paragraph" w:styleId="Signature">
    <w:name w:val="Signature"/>
    <w:basedOn w:val="Normal"/>
    <w:qFormat/>
    <w:pPr>
      <w:ind w:leftChars="2100" w:left="100"/>
    </w:pPr>
  </w:style>
  <w:style w:type="character" w:styleId="Strong">
    <w:name w:val="Strong"/>
    <w:basedOn w:val="DefaultParagraphFont"/>
    <w:qFormat/>
    <w:rPr>
      <w:b/>
      <w:bCs/>
    </w:rPr>
  </w:style>
  <w:style w:type="paragraph" w:styleId="Subtitle">
    <w:name w:val="Subtitle"/>
    <w:basedOn w:val="Normal"/>
    <w:qFormat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3Deffects1">
    <w:name w:val="Table 3D effects 1"/>
    <w:basedOn w:val="TableNormal"/>
    <w:qFormat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bottom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qFormat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qFormat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1">
    <w:name w:val="Table Classic 1"/>
    <w:basedOn w:val="TableNormal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qFormat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qFormat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olorful1">
    <w:name w:val="Table Colorful 1"/>
    <w:basedOn w:val="TableNormal"/>
    <w:qFormat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2">
    <w:name w:val="Table Colorful 2"/>
    <w:basedOn w:val="TableNormal"/>
    <w:qFormat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qFormat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left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Columns1">
    <w:name w:val="Table Columns 1"/>
    <w:basedOn w:val="TableNormal"/>
    <w:qFormat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left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qFormat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qFormat/>
    <w:pPr>
      <w:widowControl w:val="0"/>
      <w:jc w:val="both"/>
    </w:pPr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qFormat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qFormat/>
    <w:pPr>
      <w:widowControl w:val="0"/>
      <w:jc w:val="both"/>
    </w:p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left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qFormat/>
    <w:pPr>
      <w:widowControl w:val="0"/>
      <w:jc w:val="both"/>
    </w:p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Elegant">
    <w:name w:val="Table Elegant"/>
    <w:basedOn w:val="TableNormal"/>
    <w:qFormat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2">
    <w:name w:val="Table Grid 2"/>
    <w:basedOn w:val="TableNormal"/>
    <w:qFormat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qFormat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left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4">
    <w:name w:val="Table Grid 4"/>
    <w:basedOn w:val="TableNormal"/>
    <w:qFormat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qFormat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qFormat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qFormat/>
    <w:pPr>
      <w:widowControl w:val="0"/>
      <w:jc w:val="both"/>
    </w:p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qFormat/>
    <w:pPr>
      <w:widowControl w:val="0"/>
      <w:jc w:val="both"/>
    </w:p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List7">
    <w:name w:val="Table List 7"/>
    <w:basedOn w:val="TableNormal"/>
    <w:qFormat/>
    <w:pPr>
      <w:widowControl w:val="0"/>
      <w:jc w:val="both"/>
    </w:p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left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left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paragraph" w:styleId="TableofAuthorities">
    <w:name w:val="table of authorities"/>
    <w:basedOn w:val="Normal"/>
    <w:next w:val="Normal"/>
    <w:qFormat/>
    <w:pPr>
      <w:ind w:leftChars="200" w:left="420"/>
    </w:pPr>
  </w:style>
  <w:style w:type="paragraph" w:styleId="TableofFigures">
    <w:name w:val="table of figures"/>
    <w:basedOn w:val="Normal"/>
    <w:next w:val="Normal"/>
    <w:qFormat/>
    <w:pPr>
      <w:ind w:leftChars="200" w:left="200" w:hangingChars="200" w:hanging="200"/>
    </w:pPr>
  </w:style>
  <w:style w:type="table" w:styleId="TableProfessional">
    <w:name w:val="Table Professional"/>
    <w:basedOn w:val="TableNormal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qFormat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left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qFormat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qFormat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left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qFormat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Theme">
    <w:name w:val="Table Theme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qFormat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qFormat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qFormat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TOAHeading">
    <w:name w:val="toa heading"/>
    <w:basedOn w:val="Normal"/>
    <w:next w:val="Normal"/>
    <w:qFormat/>
    <w:pPr>
      <w:spacing w:before="120"/>
    </w:pPr>
    <w:rPr>
      <w:rFonts w:ascii="Arial" w:hAnsi="Arial" w:cs="Arial"/>
      <w:sz w:val="24"/>
      <w:szCs w:val="24"/>
    </w:rPr>
  </w:style>
  <w:style w:type="paragraph" w:styleId="TOC1">
    <w:name w:val="toc 1"/>
    <w:basedOn w:val="Normal"/>
    <w:next w:val="Normal"/>
    <w:qFormat/>
  </w:style>
  <w:style w:type="paragraph" w:styleId="TOC2">
    <w:name w:val="toc 2"/>
    <w:basedOn w:val="Normal"/>
    <w:next w:val="Normal"/>
    <w:qFormat/>
    <w:pPr>
      <w:ind w:leftChars="200" w:left="420"/>
    </w:pPr>
  </w:style>
  <w:style w:type="paragraph" w:styleId="TOC3">
    <w:name w:val="toc 3"/>
    <w:basedOn w:val="Normal"/>
    <w:next w:val="Normal"/>
    <w:qFormat/>
    <w:pPr>
      <w:ind w:leftChars="400" w:left="840"/>
    </w:pPr>
  </w:style>
  <w:style w:type="paragraph" w:styleId="TOC4">
    <w:name w:val="toc 4"/>
    <w:basedOn w:val="Normal"/>
    <w:next w:val="Normal"/>
    <w:qFormat/>
    <w:pPr>
      <w:ind w:leftChars="600" w:left="1260"/>
    </w:pPr>
  </w:style>
  <w:style w:type="paragraph" w:styleId="TOC5">
    <w:name w:val="toc 5"/>
    <w:basedOn w:val="Normal"/>
    <w:next w:val="Normal"/>
    <w:qFormat/>
    <w:pPr>
      <w:ind w:leftChars="800" w:left="1680"/>
    </w:pPr>
  </w:style>
  <w:style w:type="paragraph" w:styleId="TOC6">
    <w:name w:val="toc 6"/>
    <w:basedOn w:val="Normal"/>
    <w:next w:val="Normal"/>
    <w:qFormat/>
    <w:pPr>
      <w:ind w:leftChars="1000" w:left="2100"/>
    </w:pPr>
  </w:style>
  <w:style w:type="paragraph" w:styleId="TOC7">
    <w:name w:val="toc 7"/>
    <w:basedOn w:val="Normal"/>
    <w:next w:val="Normal"/>
    <w:qFormat/>
    <w:pPr>
      <w:ind w:leftChars="1200" w:left="2520"/>
    </w:pPr>
  </w:style>
  <w:style w:type="paragraph" w:styleId="TOC8">
    <w:name w:val="toc 8"/>
    <w:basedOn w:val="Normal"/>
    <w:next w:val="Normal"/>
    <w:qFormat/>
    <w:pPr>
      <w:ind w:leftChars="1400" w:left="2940"/>
    </w:pPr>
  </w:style>
  <w:style w:type="paragraph" w:styleId="TOC9">
    <w:name w:val="toc 9"/>
    <w:basedOn w:val="Normal"/>
    <w:next w:val="Normal"/>
    <w:qFormat/>
    <w:pPr>
      <w:ind w:leftChars="1600" w:left="3360"/>
    </w:pPr>
  </w:style>
  <w:style w:type="table" w:styleId="LightShading">
    <w:name w:val="Light Shading"/>
    <w:basedOn w:val="TableNormal"/>
    <w:uiPriority w:val="60"/>
    <w:qFormat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qFormat/>
    <w:rPr>
      <w:color w:val="365F91"/>
    </w:rPr>
    <w:tblPr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qFormat/>
    <w:rPr>
      <w:color w:val="943634"/>
    </w:rPr>
    <w:tblPr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qFormat/>
    <w:rPr>
      <w:color w:val="76923C"/>
    </w:rPr>
    <w:tblPr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qFormat/>
    <w:rPr>
      <w:color w:val="5F497A"/>
    </w:rPr>
    <w:tblPr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qFormat/>
    <w:rPr>
      <w:color w:val="31849B"/>
    </w:rPr>
    <w:tblPr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qFormat/>
    <w:rPr>
      <w:color w:val="E36C0A"/>
    </w:rPr>
    <w:tblPr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">
    <w:name w:val="Light List"/>
    <w:basedOn w:val="TableNormal"/>
    <w:uiPriority w:val="61"/>
    <w:qFormat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qFormat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qFormat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qFormat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qFormat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qFormat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qFormat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Grid">
    <w:name w:val="Light Grid"/>
    <w:basedOn w:val="TableNormal"/>
    <w:uiPriority w:val="62"/>
    <w:qFormat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000000"/>
          <w:left w:val="single" w:sz="1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</w:tcPr>
    </w:tblStylePr>
  </w:style>
  <w:style w:type="table" w:styleId="LightGrid-Accent1">
    <w:name w:val="Light Grid Accent 1"/>
    <w:basedOn w:val="TableNormal"/>
    <w:uiPriority w:val="62"/>
    <w:qFormat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4F81BD"/>
          <w:left w:val="single" w:sz="1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</w:tcPr>
    </w:tblStylePr>
  </w:style>
  <w:style w:type="table" w:styleId="LightGrid-Accent2">
    <w:name w:val="Light Grid Accent 2"/>
    <w:basedOn w:val="TableNormal"/>
    <w:uiPriority w:val="62"/>
    <w:qFormat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C0504D"/>
          <w:left w:val="single" w:sz="1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</w:tcPr>
    </w:tblStylePr>
  </w:style>
  <w:style w:type="table" w:styleId="LightGrid-Accent3">
    <w:name w:val="Light Grid Accent 3"/>
    <w:basedOn w:val="TableNormal"/>
    <w:uiPriority w:val="62"/>
    <w:qFormat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9BBB59"/>
          <w:left w:val="single" w:sz="1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</w:tcPr>
    </w:tblStylePr>
  </w:style>
  <w:style w:type="table" w:styleId="LightGrid-Accent4">
    <w:name w:val="Light Grid Accent 4"/>
    <w:basedOn w:val="TableNormal"/>
    <w:uiPriority w:val="62"/>
    <w:qFormat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8064A2"/>
          <w:left w:val="single" w:sz="1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</w:tcPr>
    </w:tblStylePr>
  </w:style>
  <w:style w:type="table" w:styleId="LightGrid-Accent5">
    <w:name w:val="Light Grid Accent 5"/>
    <w:basedOn w:val="TableNormal"/>
    <w:uiPriority w:val="62"/>
    <w:qFormat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4BACC6"/>
          <w:left w:val="single" w:sz="1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table" w:styleId="LightGrid-Accent6">
    <w:name w:val="Light Grid Accent 6"/>
    <w:basedOn w:val="TableNormal"/>
    <w:uiPriority w:val="62"/>
    <w:qFormat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F79646"/>
          <w:left w:val="single" w:sz="1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</w:tcPr>
    </w:tblStylePr>
  </w:style>
  <w:style w:type="table" w:styleId="MediumShading1">
    <w:name w:val="Medium Shading 1"/>
    <w:basedOn w:val="TableNormal"/>
    <w:uiPriority w:val="63"/>
    <w:qFormat/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qFormat/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qFormat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qFormat/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qFormat/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qFormat/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qFormat/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qFormat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lef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left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qFormat/>
    <w:rPr>
      <w:color w:val="000000"/>
    </w:rPr>
    <w:tblPr>
      <w:tblBorders>
        <w:top w:val="single" w:sz="8" w:space="0" w:color="4F81BD"/>
        <w:bottom w:val="single" w:sz="8" w:space="0" w:color="4F81BD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lef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qFormat/>
    <w:rPr>
      <w:color w:val="000000"/>
    </w:rPr>
    <w:tblPr>
      <w:tblBorders>
        <w:top w:val="single" w:sz="8" w:space="0" w:color="C0504D"/>
        <w:bottom w:val="single" w:sz="8" w:space="0" w:color="C0504D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lef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left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qFormat/>
    <w:rPr>
      <w:color w:val="000000"/>
    </w:rPr>
    <w:tblPr>
      <w:tblBorders>
        <w:top w:val="single" w:sz="8" w:space="0" w:color="9BBB59"/>
        <w:bottom w:val="single" w:sz="8" w:space="0" w:color="9BBB59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lef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left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qFormat/>
    <w:rPr>
      <w:color w:val="000000"/>
    </w:rPr>
    <w:tblPr>
      <w:tblBorders>
        <w:top w:val="single" w:sz="8" w:space="0" w:color="8064A2"/>
        <w:bottom w:val="single" w:sz="8" w:space="0" w:color="8064A2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lef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left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qFormat/>
    <w:rPr>
      <w:color w:val="000000"/>
    </w:rPr>
    <w:tblPr>
      <w:tblBorders>
        <w:top w:val="single" w:sz="8" w:space="0" w:color="4BACC6"/>
        <w:bottom w:val="single" w:sz="8" w:space="0" w:color="4BACC6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lef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left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qFormat/>
    <w:rPr>
      <w:color w:val="000000"/>
    </w:rPr>
    <w:tblPr>
      <w:tblBorders>
        <w:top w:val="single" w:sz="8" w:space="0" w:color="F79646"/>
        <w:bottom w:val="single" w:sz="8" w:space="0" w:color="F79646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lef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left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qFormat/>
    <w:rPr>
      <w:rFonts w:ascii="SimSun" w:eastAsia="Courier New" w:hAnsi="SimSun"/>
      <w:color w:val="000000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qFormat/>
    <w:rPr>
      <w:rFonts w:ascii="SimSun" w:eastAsia="Courier New" w:hAnsi="SimSun"/>
      <w:color w:val="000000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qFormat/>
    <w:rPr>
      <w:rFonts w:ascii="SimSun" w:eastAsia="Courier New" w:hAnsi="SimSun"/>
      <w:color w:val="000000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qFormat/>
    <w:rPr>
      <w:rFonts w:ascii="SimSun" w:eastAsia="Courier New" w:hAnsi="SimSun"/>
      <w:color w:val="000000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qFormat/>
    <w:rPr>
      <w:rFonts w:ascii="SimSun" w:eastAsia="Courier New" w:hAnsi="SimSun"/>
      <w:color w:val="000000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qFormat/>
    <w:rPr>
      <w:rFonts w:ascii="SimSun" w:eastAsia="Courier New" w:hAnsi="SimSun"/>
      <w:color w:val="000000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qFormat/>
    <w:rPr>
      <w:rFonts w:ascii="SimSun" w:eastAsia="Courier New" w:hAnsi="SimSun"/>
      <w:color w:val="000000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qFormat/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qFormat/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qFormat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qFormat/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qFormat/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qFormat/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qFormat/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qFormat/>
    <w:rPr>
      <w:rFonts w:ascii="SimSun" w:eastAsia="Courier New" w:hAnsi="SimSun"/>
      <w:color w:val="000000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qFormat/>
    <w:rPr>
      <w:rFonts w:ascii="SimSun" w:eastAsia="Courier New" w:hAnsi="SimSun"/>
      <w:color w:val="000000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qFormat/>
    <w:rPr>
      <w:rFonts w:ascii="SimSun" w:eastAsia="Courier New" w:hAnsi="SimSun"/>
      <w:color w:val="000000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qFormat/>
    <w:rPr>
      <w:rFonts w:ascii="SimSun" w:eastAsia="Courier New" w:hAnsi="SimSun"/>
      <w:color w:val="000000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qFormat/>
    <w:rPr>
      <w:rFonts w:ascii="SimSun" w:eastAsia="Courier New" w:hAnsi="SimSun"/>
      <w:color w:val="000000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qFormat/>
    <w:rPr>
      <w:rFonts w:ascii="SimSun" w:eastAsia="Courier New" w:hAnsi="SimSun"/>
      <w:color w:val="000000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qFormat/>
    <w:rPr>
      <w:rFonts w:ascii="SimSun" w:eastAsia="Courier New" w:hAnsi="SimSun"/>
      <w:color w:val="000000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table" w:styleId="DarkList">
    <w:name w:val="Dark List"/>
    <w:basedOn w:val="TableNormal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Shading">
    <w:name w:val="Colorful Shading"/>
    <w:basedOn w:val="TableNormal"/>
    <w:uiPriority w:val="71"/>
    <w:qFormat/>
    <w:rPr>
      <w:color w:val="000000"/>
    </w:rPr>
    <w:tblPr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qFormat/>
    <w:rPr>
      <w:color w:val="000000"/>
    </w:rPr>
    <w:tblPr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qFormat/>
    <w:rPr>
      <w:color w:val="000000"/>
    </w:rPr>
    <w:tblPr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qFormat/>
    <w:rPr>
      <w:color w:val="000000"/>
    </w:rPr>
    <w:tblPr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qFormat/>
    <w:rPr>
      <w:color w:val="000000"/>
    </w:rPr>
    <w:tblPr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qFormat/>
    <w:rPr>
      <w:color w:val="000000"/>
    </w:rPr>
    <w:tblPr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qFormat/>
    <w:rPr>
      <w:color w:val="000000"/>
    </w:rPr>
    <w:tblPr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">
    <w:name w:val="Colorful List"/>
    <w:basedOn w:val="TableNormal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Grid">
    <w:name w:val="Colorful Grid"/>
    <w:basedOn w:val="TableNormal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fontstyle01">
    <w:name w:val="fontstyle01"/>
    <w:qFormat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21">
    <w:name w:val="fontstyle21"/>
    <w:qFormat/>
    <w:rPr>
      <w:rFonts w:ascii="Calibri" w:hAnsi="Calibri" w:cs="Calibri" w:hint="default"/>
      <w:color w:val="000000"/>
      <w:sz w:val="20"/>
      <w:szCs w:val="20"/>
    </w:rPr>
  </w:style>
  <w:style w:type="paragraph" w:customStyle="1" w:styleId="Default">
    <w:name w:val="Default"/>
    <w:rsid w:val="007F27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2</Pages>
  <Words>1711</Words>
  <Characters>976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Virginija</dc:creator>
  <cp:lastModifiedBy>Vartotojas</cp:lastModifiedBy>
  <cp:revision>11</cp:revision>
  <dcterms:created xsi:type="dcterms:W3CDTF">2005-11-03T08:14:00Z</dcterms:created>
  <dcterms:modified xsi:type="dcterms:W3CDTF">2023-10-09T06:48:00Z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798EAD14DD0744599AE1C2FB414F2C46</vt:lpwstr>
  </property>
</Properties>
</file>