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EB67" w14:textId="77777777" w:rsidR="005D6369" w:rsidRDefault="005D6369" w:rsidP="005D6369">
      <w:pPr>
        <w:spacing w:line="276" w:lineRule="auto"/>
        <w:ind w:left="7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Patvirtinta UAB „Klaipėdos paslaugos“</w:t>
      </w:r>
    </w:p>
    <w:p w14:paraId="3BC6200D" w14:textId="77777777" w:rsidR="005D6369" w:rsidRDefault="005D6369" w:rsidP="005D6369">
      <w:pPr>
        <w:spacing w:line="276" w:lineRule="auto"/>
        <w:ind w:left="7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2024-01-15 generalinio direktoriaus </w:t>
      </w:r>
    </w:p>
    <w:p w14:paraId="003FE929" w14:textId="2E8B9454" w:rsidR="005D6369" w:rsidRDefault="005D6369" w:rsidP="005D6369">
      <w:pPr>
        <w:spacing w:line="276" w:lineRule="auto"/>
        <w:ind w:left="7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įsakymu Nr. </w:t>
      </w:r>
      <w:r w:rsidRPr="005D6369">
        <w:rPr>
          <w:rFonts w:ascii="Arial" w:hAnsi="Arial" w:cs="Arial"/>
          <w:sz w:val="22"/>
          <w:szCs w:val="22"/>
        </w:rPr>
        <w:t>V-2024/5</w:t>
      </w:r>
    </w:p>
    <w:p w14:paraId="73594CA6" w14:textId="77777777" w:rsidR="005D6369" w:rsidRDefault="005D6369" w:rsidP="005D6369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5D337CF" w14:textId="16945664" w:rsidR="005D6369" w:rsidRDefault="005D6369" w:rsidP="005D6369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Sąrašas</w:t>
      </w:r>
      <w:r>
        <w:rPr>
          <w:rFonts w:ascii="Arial" w:hAnsi="Arial" w:cs="Arial"/>
          <w:sz w:val="22"/>
          <w:szCs w:val="22"/>
        </w:rPr>
        <w:t xml:space="preserve"> pareigų, kurias einantys asmenys privalo deklaruoti privačius interesus:</w:t>
      </w:r>
    </w:p>
    <w:p w14:paraId="5310D218" w14:textId="77777777" w:rsidR="005D6369" w:rsidRDefault="005D6369" w:rsidP="005D6369">
      <w:pPr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Bendrovės generalinis direktorius;</w:t>
      </w:r>
    </w:p>
    <w:p w14:paraId="4758D103" w14:textId="77777777" w:rsidR="005D6369" w:rsidRDefault="005D6369" w:rsidP="005D6369">
      <w:pPr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Bendrovės valdybos nariai; </w:t>
      </w:r>
    </w:p>
    <w:p w14:paraId="35574851" w14:textId="77777777" w:rsidR="005D6369" w:rsidRDefault="005D6369" w:rsidP="005D6369">
      <w:pPr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Departamentų direktoriai;</w:t>
      </w:r>
    </w:p>
    <w:p w14:paraId="707E184D" w14:textId="77777777" w:rsidR="005D6369" w:rsidRDefault="005D6369" w:rsidP="005D6369">
      <w:pPr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Skyrių vadovai ir jų pavaduotojai;</w:t>
      </w:r>
    </w:p>
    <w:p w14:paraId="307729C0" w14:textId="77777777" w:rsidR="005D6369" w:rsidRDefault="005D6369" w:rsidP="005D6369">
      <w:pPr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Pirkimų komisijų nariai, pirkimų organizatoriai, pirkimų iniciatoriai, pirkimų procedūrose dalyvaujantys ekspertai ar stebėtojai, dalyvaujantys pirkime ar galintys daryti įtaką jo rezultatams, už sutarčių vykdymą atsakingi asmenys;</w:t>
      </w:r>
    </w:p>
    <w:p w14:paraId="66897441" w14:textId="77777777" w:rsidR="005D6369" w:rsidRDefault="005D6369" w:rsidP="005D6369">
      <w:pPr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Vidaus auditorius;</w:t>
      </w:r>
    </w:p>
    <w:p w14:paraId="423DC2B8" w14:textId="77777777" w:rsidR="005D6369" w:rsidRDefault="005D6369" w:rsidP="005D6369">
      <w:pPr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Audito komiteto nariai.</w:t>
      </w:r>
    </w:p>
    <w:p w14:paraId="33438DB2" w14:textId="77777777" w:rsidR="009D4B69" w:rsidRDefault="009D4B69"/>
    <w:sectPr w:rsidR="009D4B69" w:rsidSect="000D2F4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B2ADC"/>
    <w:multiLevelType w:val="multilevel"/>
    <w:tmpl w:val="7D18950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711950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69"/>
    <w:rsid w:val="000D2F48"/>
    <w:rsid w:val="00106C02"/>
    <w:rsid w:val="005D6369"/>
    <w:rsid w:val="009D4B69"/>
    <w:rsid w:val="00D41673"/>
    <w:rsid w:val="00ED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8481"/>
  <w15:chartTrackingRefBased/>
  <w15:docId w15:val="{B5A65702-878F-462E-89F4-BCD9B38B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D63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lt-LT" w:eastAsia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skaiste ma</dc:creator>
  <cp:keywords/>
  <dc:description/>
  <cp:lastModifiedBy>skaiste ma</cp:lastModifiedBy>
  <cp:revision>1</cp:revision>
  <dcterms:created xsi:type="dcterms:W3CDTF">2024-01-15T14:31:00Z</dcterms:created>
  <dcterms:modified xsi:type="dcterms:W3CDTF">2024-01-15T14:34:00Z</dcterms:modified>
</cp:coreProperties>
</file>